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D2786" w14:textId="68C03CAA" w:rsidR="5D52E578" w:rsidRDefault="5D52E578" w:rsidP="009C1ECF">
      <w:pPr>
        <w:pStyle w:val="BodyText"/>
        <w:rPr>
          <w:rFonts w:eastAsia="Calibri"/>
        </w:rPr>
      </w:pPr>
      <w:r w:rsidRPr="5B0F48F4">
        <w:rPr>
          <w:rFonts w:eastAsia="Calibri"/>
          <w:b/>
        </w:rPr>
        <w:t xml:space="preserve">General note: </w:t>
      </w:r>
      <w:r w:rsidRPr="5B0F48F4">
        <w:rPr>
          <w:rFonts w:eastAsia="Calibri"/>
        </w:rPr>
        <w:t>This checklist can be used for bus contractors as well. Any reference to school district can be assumed to apply for the bus contractor in this case.</w:t>
      </w:r>
    </w:p>
    <w:p w14:paraId="2A06038F" w14:textId="59978655" w:rsidR="139B668F" w:rsidRPr="009C1ECF" w:rsidRDefault="0EB727FD" w:rsidP="009C1ECF">
      <w:pPr>
        <w:pStyle w:val="BodyBeforeList"/>
        <w:rPr>
          <w:b/>
          <w:bCs w:val="0"/>
        </w:rPr>
      </w:pPr>
      <w:r w:rsidRPr="009C1ECF">
        <w:rPr>
          <w:b/>
          <w:bCs w:val="0"/>
        </w:rPr>
        <w:t>T</w:t>
      </w:r>
      <w:r w:rsidR="139B668F" w:rsidRPr="009C1ECF">
        <w:rPr>
          <w:b/>
          <w:bCs w:val="0"/>
        </w:rPr>
        <w:t xml:space="preserve">hings to </w:t>
      </w:r>
      <w:r w:rsidR="05474B81" w:rsidRPr="009C1ECF">
        <w:rPr>
          <w:b/>
          <w:bCs w:val="0"/>
        </w:rPr>
        <w:t>L</w:t>
      </w:r>
      <w:r w:rsidR="139B668F" w:rsidRPr="009C1ECF">
        <w:rPr>
          <w:b/>
          <w:bCs w:val="0"/>
        </w:rPr>
        <w:t xml:space="preserve">ook </w:t>
      </w:r>
      <w:r w:rsidR="55A261AB" w:rsidRPr="009C1ECF">
        <w:rPr>
          <w:b/>
          <w:bCs w:val="0"/>
        </w:rPr>
        <w:t>F</w:t>
      </w:r>
      <w:r w:rsidR="139B668F" w:rsidRPr="009C1ECF">
        <w:rPr>
          <w:b/>
          <w:bCs w:val="0"/>
        </w:rPr>
        <w:t xml:space="preserve">or </w:t>
      </w:r>
    </w:p>
    <w:p w14:paraId="1688CDCE" w14:textId="1B66CE60" w:rsidR="0AFEC78D" w:rsidRDefault="0AFEC78D" w:rsidP="007E4E26">
      <w:pPr>
        <w:pStyle w:val="ListParagraph"/>
        <w:numPr>
          <w:ilvl w:val="0"/>
          <w:numId w:val="9"/>
        </w:numPr>
        <w:rPr>
          <w:b/>
          <w:bCs/>
        </w:rPr>
      </w:pPr>
      <w:r>
        <w:t>Proper grammar</w:t>
      </w:r>
    </w:p>
    <w:p w14:paraId="6657526A" w14:textId="4226BD7B" w:rsidR="2B6B8879" w:rsidRDefault="2B6B8879" w:rsidP="007E4E26">
      <w:pPr>
        <w:pStyle w:val="ListParagraph"/>
        <w:numPr>
          <w:ilvl w:val="0"/>
          <w:numId w:val="9"/>
        </w:numPr>
        <w:rPr>
          <w:rFonts w:ascii="Calibri" w:hAnsi="Calibri"/>
          <w:color w:val="000000" w:themeColor="text1"/>
        </w:rPr>
      </w:pPr>
      <w:r w:rsidRPr="6E9E3457">
        <w:rPr>
          <w:rFonts w:ascii="Calibri" w:hAnsi="Calibri"/>
          <w:color w:val="000000" w:themeColor="text1"/>
        </w:rPr>
        <w:t xml:space="preserve">Ensure the correct district is being referenced throughout the </w:t>
      </w:r>
      <w:proofErr w:type="gramStart"/>
      <w:r w:rsidRPr="6E9E3457">
        <w:rPr>
          <w:rFonts w:ascii="Calibri" w:hAnsi="Calibri"/>
          <w:color w:val="000000" w:themeColor="text1"/>
        </w:rPr>
        <w:t>document</w:t>
      </w:r>
      <w:proofErr w:type="gramEnd"/>
    </w:p>
    <w:p w14:paraId="679D9B89" w14:textId="4968BB65" w:rsidR="139B668F" w:rsidRDefault="139B668F" w:rsidP="007E4E26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Numbers in executive summary match numbers within each specific section </w:t>
      </w:r>
    </w:p>
    <w:p w14:paraId="51129C64" w14:textId="4B32D28E" w:rsidR="139B668F" w:rsidRDefault="139B668F" w:rsidP="007E4E26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Numbers represented in tables/graphics match numbers within the </w:t>
      </w:r>
      <w:proofErr w:type="gramStart"/>
      <w:r>
        <w:t>text</w:t>
      </w:r>
      <w:proofErr w:type="gramEnd"/>
      <w:r>
        <w:t xml:space="preserve"> </w:t>
      </w:r>
    </w:p>
    <w:p w14:paraId="7D8C7103" w14:textId="0AC29ADD" w:rsidR="139B668F" w:rsidRDefault="139B668F" w:rsidP="007E4E26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Referenced sections are actually referencing the correct </w:t>
      </w:r>
      <w:proofErr w:type="gramStart"/>
      <w:r>
        <w:t>section</w:t>
      </w:r>
      <w:proofErr w:type="gramEnd"/>
    </w:p>
    <w:p w14:paraId="3099C261" w14:textId="698551E6" w:rsidR="139B668F" w:rsidRDefault="0D482268" w:rsidP="007E4E26">
      <w:pPr>
        <w:pStyle w:val="ListParagraph"/>
        <w:numPr>
          <w:ilvl w:val="0"/>
          <w:numId w:val="9"/>
        </w:numPr>
      </w:pPr>
      <w:r>
        <w:t xml:space="preserve">Tables, graphs, and images are all labeled and referenced correctly in the </w:t>
      </w:r>
      <w:proofErr w:type="gramStart"/>
      <w:r>
        <w:t>text</w:t>
      </w:r>
      <w:proofErr w:type="gramEnd"/>
    </w:p>
    <w:p w14:paraId="40511394" w14:textId="0D3C34D7" w:rsidR="34A4B8E1" w:rsidRDefault="52710A33" w:rsidP="007E4E26">
      <w:pPr>
        <w:pStyle w:val="ListParagraph"/>
        <w:numPr>
          <w:ilvl w:val="0"/>
          <w:numId w:val="9"/>
        </w:numPr>
      </w:pPr>
      <w:r>
        <w:t xml:space="preserve">Confusing, </w:t>
      </w:r>
      <w:r w:rsidR="22E7AB45">
        <w:t>m</w:t>
      </w:r>
      <w:r w:rsidR="34A4B8E1">
        <w:t>isleading</w:t>
      </w:r>
      <w:r w:rsidR="0EA83C41">
        <w:t>, or undefined technical</w:t>
      </w:r>
      <w:r w:rsidR="68C89727">
        <w:t xml:space="preserve"> </w:t>
      </w:r>
      <w:r w:rsidR="34A4B8E1">
        <w:t>language</w:t>
      </w:r>
      <w:r w:rsidR="5D731A09">
        <w:t xml:space="preserve"> should be </w:t>
      </w:r>
      <w:proofErr w:type="gramStart"/>
      <w:r w:rsidR="5D731A09">
        <w:t>clarified</w:t>
      </w:r>
      <w:proofErr w:type="gramEnd"/>
    </w:p>
    <w:p w14:paraId="3E327A60" w14:textId="476E5DE2" w:rsidR="22D9F6E7" w:rsidRDefault="22D9F6E7" w:rsidP="007E4E26">
      <w:pPr>
        <w:pStyle w:val="ListParagraph"/>
        <w:numPr>
          <w:ilvl w:val="0"/>
          <w:numId w:val="9"/>
        </w:numPr>
      </w:pPr>
      <w:r>
        <w:t xml:space="preserve">Technical Accuracy </w:t>
      </w:r>
      <w:r w:rsidR="34A4B8E1">
        <w:t xml:space="preserve"> </w:t>
      </w:r>
    </w:p>
    <w:p w14:paraId="06592BDB" w14:textId="2A173DE2" w:rsidR="450275D0" w:rsidRPr="009C1ECF" w:rsidRDefault="450275D0" w:rsidP="009C1ECF">
      <w:pPr>
        <w:pStyle w:val="BodyBeforeList"/>
        <w:rPr>
          <w:b/>
          <w:bCs w:val="0"/>
        </w:rPr>
      </w:pPr>
      <w:r w:rsidRPr="009C1ECF">
        <w:rPr>
          <w:b/>
          <w:bCs w:val="0"/>
        </w:rPr>
        <w:t xml:space="preserve">Executive Project Summary </w:t>
      </w:r>
    </w:p>
    <w:p w14:paraId="2875F975" w14:textId="0A0C834E" w:rsidR="60F87EAE" w:rsidRDefault="60F87EAE" w:rsidP="007E4E26">
      <w:pPr>
        <w:pStyle w:val="ListParagraph"/>
        <w:numPr>
          <w:ilvl w:val="0"/>
          <w:numId w:val="13"/>
        </w:numPr>
        <w:rPr>
          <w:b/>
          <w:bCs/>
        </w:rPr>
      </w:pPr>
      <w:r>
        <w:t>Clear description of the assessment process</w:t>
      </w:r>
    </w:p>
    <w:p w14:paraId="58958287" w14:textId="4CADAE8A" w:rsidR="60F87EAE" w:rsidRDefault="60F87EAE" w:rsidP="007E4E26">
      <w:pPr>
        <w:pStyle w:val="ListParagraph"/>
        <w:numPr>
          <w:ilvl w:val="0"/>
          <w:numId w:val="13"/>
        </w:numPr>
      </w:pPr>
      <w:r>
        <w:t xml:space="preserve">Table with information about </w:t>
      </w:r>
      <w:r w:rsidR="2A2E8191">
        <w:t xml:space="preserve">planned electric </w:t>
      </w:r>
      <w:proofErr w:type="gramStart"/>
      <w:r w:rsidR="2A2E8191">
        <w:t>fleet</w:t>
      </w:r>
      <w:proofErr w:type="gramEnd"/>
    </w:p>
    <w:p w14:paraId="25378449" w14:textId="74EF0FD8" w:rsidR="00803E13" w:rsidRDefault="2A2E8191" w:rsidP="007E4E26">
      <w:pPr>
        <w:pStyle w:val="ListParagraph"/>
        <w:numPr>
          <w:ilvl w:val="1"/>
          <w:numId w:val="13"/>
        </w:numPr>
      </w:pPr>
      <w:r>
        <w:t xml:space="preserve">Total # of ESBs planned for purchase (broken down by battery size) </w:t>
      </w:r>
    </w:p>
    <w:p w14:paraId="643F9DCD" w14:textId="35571513" w:rsidR="2A2E8191" w:rsidRDefault="2A2E8191" w:rsidP="007E4E26">
      <w:pPr>
        <w:pStyle w:val="ListParagraph"/>
        <w:numPr>
          <w:ilvl w:val="1"/>
          <w:numId w:val="13"/>
        </w:numPr>
      </w:pPr>
      <w:r>
        <w:t xml:space="preserve">Total # of chargers (specify # per power rating) </w:t>
      </w:r>
    </w:p>
    <w:p w14:paraId="6DE218FF" w14:textId="6826D1FC" w:rsidR="2A2E8191" w:rsidRDefault="2A2E8191" w:rsidP="007E4E26">
      <w:pPr>
        <w:pStyle w:val="ListParagraph"/>
        <w:numPr>
          <w:ilvl w:val="1"/>
          <w:numId w:val="13"/>
        </w:numPr>
      </w:pPr>
      <w:r>
        <w:t>Total Number of routes</w:t>
      </w:r>
    </w:p>
    <w:p w14:paraId="22DB1B87" w14:textId="433164EF" w:rsidR="2A2E8191" w:rsidRDefault="2A2E8191" w:rsidP="007E4E26">
      <w:pPr>
        <w:pStyle w:val="ListParagraph"/>
        <w:numPr>
          <w:ilvl w:val="2"/>
          <w:numId w:val="13"/>
        </w:numPr>
      </w:pPr>
      <w:r>
        <w:t xml:space="preserve">Total # of routes that can be electrified with today’s </w:t>
      </w:r>
      <w:proofErr w:type="gramStart"/>
      <w:r>
        <w:t>technology</w:t>
      </w:r>
      <w:proofErr w:type="gramEnd"/>
    </w:p>
    <w:p w14:paraId="59FE1669" w14:textId="0CFC6779" w:rsidR="2A2E8191" w:rsidRDefault="2A2E8191" w:rsidP="007E4E26">
      <w:pPr>
        <w:pStyle w:val="ListParagraph"/>
        <w:numPr>
          <w:ilvl w:val="2"/>
          <w:numId w:val="13"/>
        </w:numPr>
      </w:pPr>
      <w:r>
        <w:t>% of routes that can be electrified with today’s technology</w:t>
      </w:r>
    </w:p>
    <w:p w14:paraId="0F4745FD" w14:textId="19F014C0" w:rsidR="2A2E8191" w:rsidRDefault="2A2E8191" w:rsidP="007E4E26">
      <w:pPr>
        <w:pStyle w:val="ListParagraph"/>
        <w:numPr>
          <w:ilvl w:val="1"/>
          <w:numId w:val="13"/>
        </w:numPr>
      </w:pPr>
      <w:r>
        <w:t xml:space="preserve">Depot Address </w:t>
      </w:r>
      <w:r w:rsidR="3826296E">
        <w:t xml:space="preserve">that was assessed for </w:t>
      </w:r>
      <w:r w:rsidR="385CB84D">
        <w:t>e</w:t>
      </w:r>
      <w:r>
        <w:t xml:space="preserve">lectrification (including street address, city, state, and zip) </w:t>
      </w:r>
    </w:p>
    <w:p w14:paraId="43090A8E" w14:textId="331C9F19" w:rsidR="2A2E8191" w:rsidRDefault="2A2E8191" w:rsidP="007E4E26">
      <w:pPr>
        <w:pStyle w:val="ListParagraph"/>
        <w:numPr>
          <w:ilvl w:val="2"/>
          <w:numId w:val="13"/>
        </w:numPr>
      </w:pPr>
      <w:r>
        <w:t xml:space="preserve"># of buses and chargers at each depot location </w:t>
      </w:r>
    </w:p>
    <w:p w14:paraId="3D929484" w14:textId="58271868" w:rsidR="2A2E8191" w:rsidRDefault="2A2E8191" w:rsidP="007E4E26">
      <w:pPr>
        <w:pStyle w:val="ListParagraph"/>
        <w:numPr>
          <w:ilvl w:val="2"/>
          <w:numId w:val="13"/>
        </w:numPr>
      </w:pPr>
      <w:r>
        <w:t>Indicate ownership of the depot (district owned or leased</w:t>
      </w:r>
      <w:r w:rsidR="25889D13">
        <w:t xml:space="preserve"> property</w:t>
      </w:r>
      <w:r>
        <w:t xml:space="preserve">) </w:t>
      </w:r>
    </w:p>
    <w:p w14:paraId="39C6C7C2" w14:textId="455DBC88" w:rsidR="2A2E8191" w:rsidRDefault="2A2E8191" w:rsidP="007E4E26">
      <w:pPr>
        <w:pStyle w:val="ListParagraph"/>
        <w:numPr>
          <w:ilvl w:val="1"/>
          <w:numId w:val="13"/>
        </w:numPr>
      </w:pPr>
      <w:r>
        <w:t xml:space="preserve">Vehicle ownership (district/contractor/lease) </w:t>
      </w:r>
    </w:p>
    <w:p w14:paraId="02EB99E0" w14:textId="05100539" w:rsidR="2A2E8191" w:rsidRDefault="2A2E8191" w:rsidP="007E4E26">
      <w:pPr>
        <w:pStyle w:val="ListParagraph"/>
        <w:numPr>
          <w:ilvl w:val="0"/>
          <w:numId w:val="13"/>
        </w:numPr>
      </w:pPr>
      <w:r>
        <w:t xml:space="preserve">Table with information about utility requirements and impacts </w:t>
      </w:r>
    </w:p>
    <w:p w14:paraId="19A3D122" w14:textId="2CF8E0DF" w:rsidR="0A6B54BB" w:rsidRDefault="0A6B54BB" w:rsidP="007E4E26">
      <w:pPr>
        <w:pStyle w:val="ListParagraph"/>
        <w:numPr>
          <w:ilvl w:val="1"/>
          <w:numId w:val="13"/>
        </w:numPr>
      </w:pPr>
      <w:r>
        <w:t xml:space="preserve">Peak demand/load without charge management </w:t>
      </w:r>
    </w:p>
    <w:p w14:paraId="4A610191" w14:textId="14E4159C" w:rsidR="1D24656A" w:rsidRDefault="1D24656A" w:rsidP="007E4E26">
      <w:pPr>
        <w:pStyle w:val="ListParagraph"/>
        <w:numPr>
          <w:ilvl w:val="1"/>
          <w:numId w:val="13"/>
        </w:numPr>
      </w:pPr>
      <w:r>
        <w:t xml:space="preserve">Peak demand/load with charge management </w:t>
      </w:r>
    </w:p>
    <w:p w14:paraId="30D96FED" w14:textId="563974DC" w:rsidR="1D24656A" w:rsidRDefault="1D24656A" w:rsidP="007E4E26">
      <w:pPr>
        <w:pStyle w:val="ListParagraph"/>
        <w:numPr>
          <w:ilvl w:val="1"/>
          <w:numId w:val="13"/>
        </w:numPr>
      </w:pPr>
      <w:r>
        <w:t xml:space="preserve">% reduction in peak demand </w:t>
      </w:r>
      <w:r w:rsidR="2631ABC6">
        <w:t>with charge management</w:t>
      </w:r>
    </w:p>
    <w:p w14:paraId="4A924FC9" w14:textId="2242AB98" w:rsidR="1D24656A" w:rsidRDefault="1D24656A" w:rsidP="007E4E26">
      <w:pPr>
        <w:pStyle w:val="ListParagraph"/>
        <w:numPr>
          <w:ilvl w:val="1"/>
          <w:numId w:val="13"/>
        </w:numPr>
      </w:pPr>
      <w:r>
        <w:t xml:space="preserve">List key items needed on the district </w:t>
      </w:r>
      <w:proofErr w:type="gramStart"/>
      <w:r>
        <w:t>side</w:t>
      </w:r>
      <w:proofErr w:type="gramEnd"/>
      <w:r>
        <w:t xml:space="preserve"> </w:t>
      </w:r>
    </w:p>
    <w:p w14:paraId="369B43D8" w14:textId="19707790" w:rsidR="1D24656A" w:rsidRDefault="1D24656A" w:rsidP="007E4E26">
      <w:pPr>
        <w:pStyle w:val="ListParagraph"/>
        <w:numPr>
          <w:ilvl w:val="1"/>
          <w:numId w:val="13"/>
        </w:numPr>
      </w:pPr>
      <w:r>
        <w:t xml:space="preserve">List key items needed on the utility </w:t>
      </w:r>
      <w:proofErr w:type="gramStart"/>
      <w:r>
        <w:t>side</w:t>
      </w:r>
      <w:proofErr w:type="gramEnd"/>
      <w:r>
        <w:t xml:space="preserve"> </w:t>
      </w:r>
    </w:p>
    <w:p w14:paraId="6275177C" w14:textId="5703F8CE" w:rsidR="1D24656A" w:rsidRDefault="1D24656A" w:rsidP="007E4E26">
      <w:pPr>
        <w:pStyle w:val="ListParagraph"/>
        <w:numPr>
          <w:ilvl w:val="1"/>
          <w:numId w:val="13"/>
        </w:numPr>
      </w:pPr>
      <w:r>
        <w:t xml:space="preserve">Include a timeline for improvements (if </w:t>
      </w:r>
      <w:r w:rsidR="2BB0B166">
        <w:t>available</w:t>
      </w:r>
      <w:r>
        <w:t xml:space="preserve">) </w:t>
      </w:r>
    </w:p>
    <w:p w14:paraId="4FA0149C" w14:textId="24C7D56A" w:rsidR="1D24656A" w:rsidRDefault="1D24656A" w:rsidP="007E4E26">
      <w:pPr>
        <w:pStyle w:val="ListParagraph"/>
        <w:numPr>
          <w:ilvl w:val="0"/>
          <w:numId w:val="13"/>
        </w:numPr>
      </w:pPr>
      <w:r>
        <w:t xml:space="preserve">Table with information about the cost summary </w:t>
      </w:r>
    </w:p>
    <w:p w14:paraId="5344BAF1" w14:textId="3086774F" w:rsidR="1D24656A" w:rsidRDefault="68309028" w:rsidP="007E4E26">
      <w:pPr>
        <w:pStyle w:val="ListParagraph"/>
        <w:numPr>
          <w:ilvl w:val="1"/>
          <w:numId w:val="13"/>
        </w:numPr>
      </w:pPr>
      <w:r>
        <w:lastRenderedPageBreak/>
        <w:t xml:space="preserve">Unit </w:t>
      </w:r>
      <w:r w:rsidR="1920545B">
        <w:t>c</w:t>
      </w:r>
      <w:r w:rsidR="1D24656A">
        <w:t xml:space="preserve">ost of </w:t>
      </w:r>
      <w:r w:rsidR="60F7FDD7">
        <w:t xml:space="preserve">each </w:t>
      </w:r>
      <w:r w:rsidR="2142A854">
        <w:t xml:space="preserve">recommended </w:t>
      </w:r>
      <w:r w:rsidR="1D24656A">
        <w:t>bus</w:t>
      </w:r>
      <w:r w:rsidR="3E0718C3">
        <w:t xml:space="preserve"> type</w:t>
      </w:r>
      <w:r w:rsidR="1D24656A">
        <w:t xml:space="preserve"> </w:t>
      </w:r>
      <w:r w:rsidR="7A85C56F">
        <w:t xml:space="preserve">along with total available incentives per bus, unit cost of each recommended bus type after incentives are applied, and </w:t>
      </w:r>
      <w:r w:rsidR="694033D0">
        <w:t xml:space="preserve">unit cost of </w:t>
      </w:r>
      <w:r w:rsidR="7A85C56F">
        <w:t>comp</w:t>
      </w:r>
      <w:r w:rsidR="5FBF1900">
        <w:t xml:space="preserve">arable </w:t>
      </w:r>
      <w:r w:rsidR="533D9AD4">
        <w:t xml:space="preserve">diesel or gasoline bus. Note that unit prices are provided due to current volatility of </w:t>
      </w:r>
      <w:r w:rsidR="11CE8608">
        <w:t xml:space="preserve">zero-emission </w:t>
      </w:r>
      <w:r w:rsidR="533D9AD4">
        <w:t xml:space="preserve">bus costs and incentive amounts. </w:t>
      </w:r>
    </w:p>
    <w:p w14:paraId="55E17508" w14:textId="17987F57" w:rsidR="1D24656A" w:rsidRDefault="0916E5AE" w:rsidP="007E4E26">
      <w:pPr>
        <w:pStyle w:val="ListParagraph"/>
        <w:numPr>
          <w:ilvl w:val="1"/>
          <w:numId w:val="13"/>
        </w:numPr>
      </w:pPr>
      <w:r>
        <w:t xml:space="preserve">Unit </w:t>
      </w:r>
      <w:r w:rsidR="0E5D8D0B">
        <w:t>c</w:t>
      </w:r>
      <w:r w:rsidR="1D24656A">
        <w:t xml:space="preserve">ost of </w:t>
      </w:r>
      <w:r w:rsidR="3E813FE0">
        <w:t xml:space="preserve">each recommended </w:t>
      </w:r>
      <w:r w:rsidR="1D24656A">
        <w:t xml:space="preserve">charger </w:t>
      </w:r>
      <w:r w:rsidR="6D354D6A">
        <w:t xml:space="preserve">type along with total available incentives per charger, and unit cost per charger after incentives are </w:t>
      </w:r>
      <w:proofErr w:type="gramStart"/>
      <w:r w:rsidR="6D354D6A">
        <w:t>applied</w:t>
      </w:r>
      <w:proofErr w:type="gramEnd"/>
      <w:r w:rsidR="6D354D6A">
        <w:t xml:space="preserve"> </w:t>
      </w:r>
    </w:p>
    <w:p w14:paraId="1917CFE0" w14:textId="43E5C116" w:rsidR="1D24656A" w:rsidRDefault="1D24656A" w:rsidP="007E4E26">
      <w:pPr>
        <w:pStyle w:val="ListParagraph"/>
        <w:numPr>
          <w:ilvl w:val="1"/>
          <w:numId w:val="13"/>
        </w:numPr>
      </w:pPr>
      <w:r>
        <w:t xml:space="preserve">Total cost of infrastructure </w:t>
      </w:r>
    </w:p>
    <w:p w14:paraId="57C3AC28" w14:textId="0ED52BCC" w:rsidR="1D24656A" w:rsidRDefault="1D24656A" w:rsidP="007E4E26">
      <w:pPr>
        <w:pStyle w:val="ListParagraph"/>
        <w:numPr>
          <w:ilvl w:val="2"/>
          <w:numId w:val="13"/>
        </w:numPr>
      </w:pPr>
      <w:r>
        <w:t xml:space="preserve">Cost of district-side infrastructure </w:t>
      </w:r>
    </w:p>
    <w:p w14:paraId="27007244" w14:textId="23B8AF04" w:rsidR="1D24656A" w:rsidRDefault="1D24656A" w:rsidP="007E4E26">
      <w:pPr>
        <w:pStyle w:val="ListParagraph"/>
        <w:numPr>
          <w:ilvl w:val="2"/>
          <w:numId w:val="13"/>
        </w:numPr>
      </w:pPr>
      <w:r>
        <w:t xml:space="preserve">Cost of utility-side infrastructure </w:t>
      </w:r>
    </w:p>
    <w:p w14:paraId="46CEA72C" w14:textId="0D8B9B1A" w:rsidR="46AD701E" w:rsidRDefault="46AD701E" w:rsidP="007E4E26">
      <w:pPr>
        <w:pStyle w:val="ListParagraph"/>
        <w:numPr>
          <w:ilvl w:val="2"/>
          <w:numId w:val="13"/>
        </w:numPr>
      </w:pPr>
      <w:r>
        <w:t xml:space="preserve">Potential incentive amount for infrastructure (including excess NYSBIP charging voucher amounts, make-ready funding, </w:t>
      </w:r>
      <w:r w:rsidR="78EF556D">
        <w:t>etc.</w:t>
      </w:r>
      <w:r>
        <w:t>).</w:t>
      </w:r>
    </w:p>
    <w:p w14:paraId="1A18EBE5" w14:textId="0A25A099" w:rsidR="1D24656A" w:rsidRDefault="35B96A9F" w:rsidP="007E4E26">
      <w:pPr>
        <w:pStyle w:val="ListParagraph"/>
        <w:numPr>
          <w:ilvl w:val="1"/>
          <w:numId w:val="13"/>
        </w:numPr>
      </w:pPr>
      <w:r>
        <w:t xml:space="preserve">Include a brief description of the impacts of state aid on costs over </w:t>
      </w:r>
      <w:proofErr w:type="gramStart"/>
      <w:r>
        <w:t>time</w:t>
      </w:r>
      <w:proofErr w:type="gramEnd"/>
    </w:p>
    <w:p w14:paraId="43B6B265" w14:textId="468FE0EA" w:rsidR="6FE193F3" w:rsidRDefault="6FE193F3" w:rsidP="007E4E26">
      <w:pPr>
        <w:pStyle w:val="ListParagraph"/>
        <w:numPr>
          <w:ilvl w:val="0"/>
          <w:numId w:val="13"/>
        </w:numPr>
      </w:pPr>
      <w:r>
        <w:t>Table Summarizing the Proposed Phasing Plan</w:t>
      </w:r>
    </w:p>
    <w:p w14:paraId="2E7E3C5E" w14:textId="6AB2BDDC" w:rsidR="6FE193F3" w:rsidRDefault="6FE193F3" w:rsidP="007E4E26">
      <w:pPr>
        <w:pStyle w:val="ListParagraph"/>
        <w:numPr>
          <w:ilvl w:val="1"/>
          <w:numId w:val="13"/>
        </w:numPr>
      </w:pPr>
      <w:r>
        <w:t>Broken down into actions for each year (bus purchases, charger purchases/installations, major infrastructure upgrades)</w:t>
      </w:r>
    </w:p>
    <w:p w14:paraId="70931000" w14:textId="6A2D4748" w:rsidR="4ABBD5FE" w:rsidRDefault="4ABBD5FE" w:rsidP="007E4E26">
      <w:pPr>
        <w:pStyle w:val="ListParagraph"/>
        <w:numPr>
          <w:ilvl w:val="1"/>
          <w:numId w:val="13"/>
        </w:numPr>
      </w:pPr>
      <w:r>
        <w:t xml:space="preserve">OPTIONAL: Total cost of ownership (TCO) comparison to </w:t>
      </w:r>
      <w:r w:rsidR="36D2B5DD">
        <w:t>business-as-usual</w:t>
      </w:r>
      <w:r>
        <w:t xml:space="preserve"> bus purchasing and operations</w:t>
      </w:r>
    </w:p>
    <w:p w14:paraId="6CD0A5EE" w14:textId="0FBED145" w:rsidR="450275D0" w:rsidRPr="009C1ECF" w:rsidRDefault="450275D0" w:rsidP="009C1ECF">
      <w:pPr>
        <w:pStyle w:val="BodyBeforeList"/>
        <w:rPr>
          <w:b/>
          <w:bCs w:val="0"/>
        </w:rPr>
      </w:pPr>
      <w:r w:rsidRPr="009C1ECF">
        <w:rPr>
          <w:b/>
          <w:bCs w:val="0"/>
        </w:rPr>
        <w:t>Introduction and Overview</w:t>
      </w:r>
    </w:p>
    <w:p w14:paraId="39308DCE" w14:textId="4FB34689" w:rsidR="4378A964" w:rsidRDefault="36B687E6" w:rsidP="007E4E26">
      <w:pPr>
        <w:pStyle w:val="ListParagraph"/>
        <w:numPr>
          <w:ilvl w:val="0"/>
          <w:numId w:val="12"/>
        </w:numPr>
      </w:pPr>
      <w:r>
        <w:t xml:space="preserve">Clear and accurate statement of </w:t>
      </w:r>
      <w:r w:rsidR="00F728C1">
        <w:t xml:space="preserve">the current legislation, transition timelines, and </w:t>
      </w:r>
      <w:r>
        <w:t xml:space="preserve">NYSERDA’s role </w:t>
      </w:r>
      <w:r w:rsidR="576901F7">
        <w:t xml:space="preserve">in this project </w:t>
      </w:r>
    </w:p>
    <w:p w14:paraId="370F43BF" w14:textId="3BFBB826" w:rsidR="580FA475" w:rsidRDefault="273D1434" w:rsidP="007E4E26">
      <w:pPr>
        <w:pStyle w:val="ListParagraph"/>
        <w:numPr>
          <w:ilvl w:val="0"/>
          <w:numId w:val="12"/>
        </w:numPr>
      </w:pPr>
      <w:r>
        <w:t>Summary of the study’s scope, tasks, process, stakeholders, and report sections</w:t>
      </w:r>
      <w:r w:rsidR="580FA475">
        <w:t xml:space="preserve"> </w:t>
      </w:r>
      <w:r w:rsidR="2ABFE740">
        <w:t xml:space="preserve"> </w:t>
      </w:r>
    </w:p>
    <w:p w14:paraId="4944D3A9" w14:textId="1461D571" w:rsidR="6EBDB656" w:rsidRDefault="6EBDB656" w:rsidP="007E4E26">
      <w:pPr>
        <w:pStyle w:val="ListParagraph"/>
        <w:numPr>
          <w:ilvl w:val="0"/>
          <w:numId w:val="12"/>
        </w:numPr>
      </w:pPr>
      <w:r>
        <w:t xml:space="preserve">Acknowledgement that technology will continue to change over </w:t>
      </w:r>
      <w:proofErr w:type="gramStart"/>
      <w:r>
        <w:t>time</w:t>
      </w:r>
      <w:proofErr w:type="gramEnd"/>
      <w:r>
        <w:t xml:space="preserve"> </w:t>
      </w:r>
    </w:p>
    <w:p w14:paraId="136C4ED4" w14:textId="25AD40FD" w:rsidR="450275D0" w:rsidRPr="009C1ECF" w:rsidRDefault="56020A61" w:rsidP="009C1ECF">
      <w:pPr>
        <w:pStyle w:val="BodyBeforeList"/>
        <w:rPr>
          <w:b/>
          <w:bCs w:val="0"/>
        </w:rPr>
      </w:pPr>
      <w:r w:rsidRPr="009C1ECF">
        <w:rPr>
          <w:b/>
          <w:bCs w:val="0"/>
        </w:rPr>
        <w:t>Data Collection/Existing Conditions</w:t>
      </w:r>
      <w:r w:rsidR="41418B65" w:rsidRPr="009C1ECF">
        <w:rPr>
          <w:b/>
          <w:bCs w:val="0"/>
        </w:rPr>
        <w:t xml:space="preserve"> </w:t>
      </w:r>
      <w:r w:rsidR="71B55640" w:rsidRPr="009C1ECF">
        <w:rPr>
          <w:b/>
          <w:bCs w:val="0"/>
        </w:rPr>
        <w:t>(Task 2 from SOW)</w:t>
      </w:r>
    </w:p>
    <w:p w14:paraId="3B20EC6F" w14:textId="5C4FDE71" w:rsidR="5565B93D" w:rsidRDefault="5565B93D" w:rsidP="007E4E26">
      <w:pPr>
        <w:pStyle w:val="ListParagraph"/>
        <w:numPr>
          <w:ilvl w:val="0"/>
          <w:numId w:val="11"/>
        </w:numPr>
      </w:pPr>
      <w:r>
        <w:t>Clear statement of # of buses in current fleet</w:t>
      </w:r>
    </w:p>
    <w:p w14:paraId="2AA0A96D" w14:textId="1F8BFFEE" w:rsidR="285858E9" w:rsidRDefault="285858E9" w:rsidP="007E4E26">
      <w:pPr>
        <w:pStyle w:val="ListParagraph"/>
        <w:numPr>
          <w:ilvl w:val="1"/>
          <w:numId w:val="11"/>
        </w:numPr>
      </w:pPr>
      <w:r>
        <w:t>State if buses are district owned/leased/</w:t>
      </w:r>
      <w:proofErr w:type="gramStart"/>
      <w:r>
        <w:t>contracted</w:t>
      </w:r>
      <w:proofErr w:type="gramEnd"/>
    </w:p>
    <w:p w14:paraId="4CFD7BE3" w14:textId="068747D6" w:rsidR="4378A964" w:rsidRDefault="5565B93D" w:rsidP="007E4E26">
      <w:pPr>
        <w:pStyle w:val="ListParagraph"/>
        <w:numPr>
          <w:ilvl w:val="0"/>
          <w:numId w:val="11"/>
        </w:numPr>
      </w:pPr>
      <w:r>
        <w:t xml:space="preserve">Summary table of the current fleet </w:t>
      </w:r>
    </w:p>
    <w:p w14:paraId="7A552EDE" w14:textId="66213CAD" w:rsidR="5565B93D" w:rsidRDefault="5565B93D" w:rsidP="007E4E26">
      <w:pPr>
        <w:pStyle w:val="ListParagraph"/>
        <w:numPr>
          <w:ilvl w:val="1"/>
          <w:numId w:val="11"/>
        </w:numPr>
      </w:pPr>
      <w:r>
        <w:t xml:space="preserve"># of buses broken down by bus capacity and class </w:t>
      </w:r>
      <w:r w:rsidR="48ED4BC8">
        <w:t xml:space="preserve">(Type </w:t>
      </w:r>
      <w:proofErr w:type="gramStart"/>
      <w:r w:rsidR="48ED4BC8">
        <w:t>A,B</w:t>
      </w:r>
      <w:proofErr w:type="gramEnd"/>
      <w:r w:rsidR="48ED4BC8">
        <w:t>,C,D)</w:t>
      </w:r>
    </w:p>
    <w:p w14:paraId="2A76742F" w14:textId="5F950298" w:rsidR="6DCDCB14" w:rsidRDefault="036C6155" w:rsidP="007E4E26">
      <w:pPr>
        <w:pStyle w:val="ListParagraph"/>
        <w:numPr>
          <w:ilvl w:val="1"/>
          <w:numId w:val="11"/>
        </w:numPr>
      </w:pPr>
      <w:r>
        <w:t>W</w:t>
      </w:r>
      <w:r w:rsidR="6DCDCB14">
        <w:t xml:space="preserve">ho owns </w:t>
      </w:r>
      <w:r w:rsidR="099BBCFC">
        <w:t xml:space="preserve">the </w:t>
      </w:r>
      <w:r w:rsidR="6DCDCB14">
        <w:t>buses</w:t>
      </w:r>
      <w:r w:rsidR="50EE3E30">
        <w:t xml:space="preserve"> (</w:t>
      </w:r>
      <w:r w:rsidR="6DCDCB14">
        <w:t>#</w:t>
      </w:r>
      <w:r w:rsidR="79765305">
        <w:t xml:space="preserve"> </w:t>
      </w:r>
      <w:r w:rsidR="7A7B23F9">
        <w:t>and/</w:t>
      </w:r>
      <w:r w:rsidR="79765305">
        <w:t>or % of fleet that is</w:t>
      </w:r>
      <w:r w:rsidR="6DCDCB14">
        <w:t xml:space="preserve"> contracted</w:t>
      </w:r>
      <w:r w:rsidR="2965874B">
        <w:t xml:space="preserve"> or leased</w:t>
      </w:r>
      <w:r w:rsidR="4E0999D0">
        <w:t xml:space="preserve">) Please include this even if the entire fleet is district owned/contracted </w:t>
      </w:r>
      <w:proofErr w:type="gramStart"/>
      <w:r w:rsidR="4E0999D0">
        <w:t>out</w:t>
      </w:r>
      <w:proofErr w:type="gramEnd"/>
    </w:p>
    <w:p w14:paraId="04A0111F" w14:textId="463190EA" w:rsidR="76F5DF3A" w:rsidRDefault="76F5DF3A" w:rsidP="007E4E26">
      <w:pPr>
        <w:pStyle w:val="ListParagraph"/>
        <w:numPr>
          <w:ilvl w:val="1"/>
          <w:numId w:val="11"/>
        </w:numPr>
      </w:pPr>
      <w:r>
        <w:t xml:space="preserve">Age of </w:t>
      </w:r>
      <w:r w:rsidR="14E25D62">
        <w:t>bus</w:t>
      </w:r>
      <w:r w:rsidR="20D1705A">
        <w:t>es</w:t>
      </w:r>
    </w:p>
    <w:p w14:paraId="77260CF7" w14:textId="0024F50F" w:rsidR="5565B93D" w:rsidRDefault="5565B93D" w:rsidP="007E4E26">
      <w:pPr>
        <w:pStyle w:val="ListParagraph"/>
        <w:numPr>
          <w:ilvl w:val="0"/>
          <w:numId w:val="11"/>
        </w:numPr>
      </w:pPr>
      <w:r>
        <w:t xml:space="preserve">Information about existing routes </w:t>
      </w:r>
      <w:r w:rsidR="498ABD6E">
        <w:t>and schedule</w:t>
      </w:r>
    </w:p>
    <w:p w14:paraId="092DD8E0" w14:textId="7DA520A0" w:rsidR="5565B93D" w:rsidRDefault="5565B93D" w:rsidP="007E4E26">
      <w:pPr>
        <w:pStyle w:val="ListParagraph"/>
        <w:numPr>
          <w:ilvl w:val="1"/>
          <w:numId w:val="11"/>
        </w:numPr>
      </w:pPr>
      <w:r>
        <w:t xml:space="preserve">Clear statement of the current # of active routes </w:t>
      </w:r>
    </w:p>
    <w:p w14:paraId="262FE221" w14:textId="559C73A3" w:rsidR="7EA1414E" w:rsidRDefault="7EA1414E" w:rsidP="007E4E26">
      <w:pPr>
        <w:pStyle w:val="ListParagraph"/>
        <w:numPr>
          <w:ilvl w:val="1"/>
          <w:numId w:val="11"/>
        </w:numPr>
      </w:pPr>
      <w:r>
        <w:t xml:space="preserve"># of spare buses (% spare ratio) </w:t>
      </w:r>
    </w:p>
    <w:p w14:paraId="76A46449" w14:textId="6CCC6847" w:rsidR="7EA1414E" w:rsidRDefault="7EA1414E" w:rsidP="007E4E26">
      <w:pPr>
        <w:pStyle w:val="ListParagraph"/>
        <w:numPr>
          <w:ilvl w:val="1"/>
          <w:numId w:val="11"/>
        </w:numPr>
      </w:pPr>
      <w:r>
        <w:t xml:space="preserve">Average route length </w:t>
      </w:r>
    </w:p>
    <w:p w14:paraId="0B9E1335" w14:textId="316C9106" w:rsidR="7EA1414E" w:rsidRDefault="7EA1414E" w:rsidP="007E4E26">
      <w:pPr>
        <w:pStyle w:val="ListParagraph"/>
        <w:numPr>
          <w:ilvl w:val="1"/>
          <w:numId w:val="11"/>
        </w:numPr>
      </w:pPr>
      <w:r>
        <w:lastRenderedPageBreak/>
        <w:t xml:space="preserve">Specific information on each route (bus type, route length, etc.) </w:t>
      </w:r>
    </w:p>
    <w:p w14:paraId="6CC597B3" w14:textId="6AA1D698" w:rsidR="5B7793D0" w:rsidRDefault="5B7793D0" w:rsidP="007E4E26">
      <w:pPr>
        <w:pStyle w:val="ListParagraph"/>
        <w:numPr>
          <w:ilvl w:val="0"/>
          <w:numId w:val="11"/>
        </w:numPr>
      </w:pPr>
      <w:r>
        <w:t>Description of c</w:t>
      </w:r>
      <w:r w:rsidR="7EA1414E">
        <w:t xml:space="preserve">urrent depot location </w:t>
      </w:r>
    </w:p>
    <w:p w14:paraId="5F92CD41" w14:textId="705F295D" w:rsidR="3B8B71BE" w:rsidRDefault="3B8B71BE" w:rsidP="007E4E26">
      <w:pPr>
        <w:pStyle w:val="ListParagraph"/>
        <w:numPr>
          <w:ilvl w:val="1"/>
          <w:numId w:val="11"/>
        </w:numPr>
      </w:pPr>
      <w:r>
        <w:t>Is the depot</w:t>
      </w:r>
      <w:r w:rsidR="78B7FBD5">
        <w:t xml:space="preserve"> or lot</w:t>
      </w:r>
      <w:r>
        <w:t xml:space="preserve"> district owned? If not</w:t>
      </w:r>
      <w:r w:rsidR="0CB5FD2B">
        <w:t>,</w:t>
      </w:r>
      <w:r>
        <w:t xml:space="preserve"> who owns it</w:t>
      </w:r>
      <w:r w:rsidR="341C8C18">
        <w:t>?</w:t>
      </w:r>
    </w:p>
    <w:p w14:paraId="5A53D918" w14:textId="3AF6C603" w:rsidR="3B8B71BE" w:rsidRDefault="3B8B71BE" w:rsidP="007E4E26">
      <w:pPr>
        <w:pStyle w:val="ListParagraph"/>
        <w:numPr>
          <w:ilvl w:val="1"/>
          <w:numId w:val="11"/>
        </w:numPr>
      </w:pPr>
      <w:r>
        <w:t>Depot Address</w:t>
      </w:r>
    </w:p>
    <w:p w14:paraId="514A1C02" w14:textId="53E06988" w:rsidR="6633BF77" w:rsidRDefault="6633BF77" w:rsidP="007E4E26">
      <w:pPr>
        <w:pStyle w:val="ListParagraph"/>
        <w:numPr>
          <w:ilvl w:val="1"/>
          <w:numId w:val="11"/>
        </w:numPr>
      </w:pPr>
      <w:r>
        <w:t>Bus parking/storage arrangements (are the buses parked outside or inside? Is there a bus garage used for maintenance?)</w:t>
      </w:r>
    </w:p>
    <w:p w14:paraId="4BCF21D0" w14:textId="7D4343EA" w:rsidR="1F77E531" w:rsidRDefault="1F77E531" w:rsidP="007E4E26">
      <w:pPr>
        <w:pStyle w:val="ListParagraph"/>
        <w:numPr>
          <w:ilvl w:val="0"/>
          <w:numId w:val="11"/>
        </w:numPr>
      </w:pPr>
      <w:r>
        <w:t>Summary table of the existing service capacity at each depot location</w:t>
      </w:r>
    </w:p>
    <w:p w14:paraId="0374C237" w14:textId="048EA4E5" w:rsidR="1F77E531" w:rsidRDefault="1F77E531" w:rsidP="007E4E26">
      <w:pPr>
        <w:pStyle w:val="ListParagraph"/>
        <w:numPr>
          <w:ilvl w:val="1"/>
          <w:numId w:val="11"/>
        </w:numPr>
      </w:pPr>
      <w:r>
        <w:t>Depot address</w:t>
      </w:r>
    </w:p>
    <w:p w14:paraId="4C43AEE1" w14:textId="08E328EC" w:rsidR="1F77E531" w:rsidRDefault="1F77E531" w:rsidP="007E4E26">
      <w:pPr>
        <w:pStyle w:val="ListParagraph"/>
        <w:numPr>
          <w:ilvl w:val="1"/>
          <w:numId w:val="11"/>
        </w:numPr>
      </w:pPr>
      <w:r>
        <w:t xml:space="preserve">Fleet size at this </w:t>
      </w:r>
      <w:proofErr w:type="gramStart"/>
      <w:r>
        <w:t>location</w:t>
      </w:r>
      <w:proofErr w:type="gramEnd"/>
      <w:r>
        <w:t xml:space="preserve"> </w:t>
      </w:r>
    </w:p>
    <w:p w14:paraId="762ABFC9" w14:textId="4D0AB3DF" w:rsidR="1F77E531" w:rsidRDefault="1F77E531" w:rsidP="007E4E26">
      <w:pPr>
        <w:pStyle w:val="ListParagraph"/>
        <w:numPr>
          <w:ilvl w:val="1"/>
          <w:numId w:val="11"/>
        </w:numPr>
      </w:pPr>
      <w:r>
        <w:t>Existing service capacity</w:t>
      </w:r>
    </w:p>
    <w:p w14:paraId="0F466138" w14:textId="32B33371" w:rsidR="1F77E531" w:rsidRDefault="1F77E531" w:rsidP="007E4E26">
      <w:pPr>
        <w:pStyle w:val="ListParagraph"/>
        <w:numPr>
          <w:ilvl w:val="1"/>
          <w:numId w:val="11"/>
        </w:numPr>
      </w:pPr>
      <w:r>
        <w:t>Existing voltage</w:t>
      </w:r>
    </w:p>
    <w:p w14:paraId="3E39ED28" w14:textId="64966937" w:rsidR="1F77E531" w:rsidRDefault="1F77E531" w:rsidP="007E4E26">
      <w:pPr>
        <w:pStyle w:val="ListParagraph"/>
        <w:numPr>
          <w:ilvl w:val="1"/>
          <w:numId w:val="11"/>
        </w:numPr>
      </w:pPr>
      <w:r>
        <w:t>Available breaker space</w:t>
      </w:r>
    </w:p>
    <w:p w14:paraId="7B2AE9C1" w14:textId="6F26D670" w:rsidR="1F77E531" w:rsidRDefault="1F77E531" w:rsidP="007E4E26">
      <w:pPr>
        <w:pStyle w:val="ListParagraph"/>
        <w:numPr>
          <w:ilvl w:val="1"/>
          <w:numId w:val="11"/>
        </w:numPr>
      </w:pPr>
      <w:r>
        <w:t>Recommendations for immediate electrification</w:t>
      </w:r>
    </w:p>
    <w:p w14:paraId="427F9C47" w14:textId="1CA7F9B0" w:rsidR="32179957" w:rsidRDefault="32179957" w:rsidP="007E4E26">
      <w:pPr>
        <w:pStyle w:val="ListParagraph"/>
        <w:numPr>
          <w:ilvl w:val="0"/>
          <w:numId w:val="11"/>
        </w:numPr>
      </w:pPr>
      <w:r>
        <w:t xml:space="preserve">Description of geography and climate of the district </w:t>
      </w:r>
    </w:p>
    <w:p w14:paraId="19ABC072" w14:textId="1567B67A" w:rsidR="450275D0" w:rsidRPr="006B6D0D" w:rsidRDefault="450275D0" w:rsidP="006B6D0D">
      <w:pPr>
        <w:pStyle w:val="BodyBeforeList"/>
        <w:rPr>
          <w:b/>
          <w:bCs w:val="0"/>
        </w:rPr>
      </w:pPr>
      <w:r w:rsidRPr="006B6D0D">
        <w:rPr>
          <w:b/>
          <w:bCs w:val="0"/>
        </w:rPr>
        <w:t>Routing A</w:t>
      </w:r>
      <w:r w:rsidR="1852C884" w:rsidRPr="006B6D0D">
        <w:rPr>
          <w:b/>
          <w:bCs w:val="0"/>
        </w:rPr>
        <w:t>nalysis</w:t>
      </w:r>
      <w:r w:rsidR="305FDDD8" w:rsidRPr="006B6D0D">
        <w:rPr>
          <w:b/>
          <w:bCs w:val="0"/>
        </w:rPr>
        <w:t xml:space="preserve"> and Bus Technology Assessment</w:t>
      </w:r>
      <w:r w:rsidR="1852C884" w:rsidRPr="006B6D0D">
        <w:rPr>
          <w:b/>
          <w:bCs w:val="0"/>
        </w:rPr>
        <w:t xml:space="preserve"> </w:t>
      </w:r>
      <w:r w:rsidR="570EE4F7" w:rsidRPr="006B6D0D">
        <w:rPr>
          <w:b/>
          <w:bCs w:val="0"/>
        </w:rPr>
        <w:t>(Task 3 from SOW)</w:t>
      </w:r>
    </w:p>
    <w:p w14:paraId="0119E685" w14:textId="036C7D97" w:rsidR="4378A964" w:rsidRDefault="1F40D610" w:rsidP="007E4E26">
      <w:pPr>
        <w:pStyle w:val="ListParagraph"/>
        <w:numPr>
          <w:ilvl w:val="0"/>
          <w:numId w:val="10"/>
        </w:numPr>
      </w:pPr>
      <w:r>
        <w:t>Summary of data inputs (routes, climate, efficiency, topography, climate, etc.)</w:t>
      </w:r>
    </w:p>
    <w:p w14:paraId="73E0B873" w14:textId="4D75766C" w:rsidR="4378A964" w:rsidRDefault="220C5083" w:rsidP="007E4E26">
      <w:pPr>
        <w:pStyle w:val="ListParagraph"/>
        <w:numPr>
          <w:ilvl w:val="0"/>
          <w:numId w:val="10"/>
        </w:numPr>
      </w:pPr>
      <w:r>
        <w:t>A table outlining the r</w:t>
      </w:r>
      <w:r w:rsidR="53777711">
        <w:t xml:space="preserve">oute analysis </w:t>
      </w:r>
      <w:r w:rsidR="6DD1ACB3">
        <w:t>charging variables</w:t>
      </w:r>
      <w:r w:rsidR="74B7B562">
        <w:t>/assumptions</w:t>
      </w:r>
      <w:r w:rsidR="062CDB99">
        <w:t>.</w:t>
      </w:r>
      <w:r w:rsidR="53777711">
        <w:t xml:space="preserve"> </w:t>
      </w:r>
      <w:r w:rsidR="19CE4B02">
        <w:t>This table s</w:t>
      </w:r>
      <w:r w:rsidR="4631F453">
        <w:t>hould</w:t>
      </w:r>
      <w:r w:rsidR="4D11E0AE">
        <w:t xml:space="preserve"> include, but </w:t>
      </w:r>
      <w:r w:rsidR="7B94234E">
        <w:t xml:space="preserve">is </w:t>
      </w:r>
      <w:r w:rsidR="4D11E0AE">
        <w:t>not limited to, the following:</w:t>
      </w:r>
    </w:p>
    <w:p w14:paraId="731B3B95" w14:textId="68499EEB" w:rsidR="43D71AA2" w:rsidRDefault="599CFF4D" w:rsidP="007E4E26">
      <w:pPr>
        <w:pStyle w:val="ListParagraph"/>
        <w:numPr>
          <w:ilvl w:val="1"/>
          <w:numId w:val="10"/>
        </w:numPr>
      </w:pPr>
      <w:r>
        <w:t>Battery Efficiency for a</w:t>
      </w:r>
      <w:r w:rsidR="7E7B44F1">
        <w:t xml:space="preserve">t least </w:t>
      </w:r>
      <w:r w:rsidR="69512668">
        <w:t xml:space="preserve">2 Temperature Scenarios </w:t>
      </w:r>
    </w:p>
    <w:p w14:paraId="034C343A" w14:textId="10BE693B" w:rsidR="69512668" w:rsidRDefault="69512668" w:rsidP="007E4E26">
      <w:pPr>
        <w:pStyle w:val="ListParagraph"/>
        <w:numPr>
          <w:ilvl w:val="2"/>
          <w:numId w:val="10"/>
        </w:numPr>
      </w:pPr>
      <w:r>
        <w:t xml:space="preserve">Cold: </w:t>
      </w:r>
      <w:r w:rsidR="3659AABD">
        <w:t xml:space="preserve">Average </w:t>
      </w:r>
      <w:r w:rsidR="6311159B">
        <w:t>Winter low for the past 5 years</w:t>
      </w:r>
    </w:p>
    <w:p w14:paraId="4F8FA0E5" w14:textId="457D187B" w:rsidR="69512668" w:rsidRDefault="69512668" w:rsidP="007E4E26">
      <w:pPr>
        <w:pStyle w:val="ListParagraph"/>
        <w:numPr>
          <w:ilvl w:val="2"/>
          <w:numId w:val="10"/>
        </w:numPr>
      </w:pPr>
      <w:r w:rsidRPr="78618DB7">
        <w:t xml:space="preserve">Temperate: </w:t>
      </w:r>
      <w:r w:rsidR="0B34A6B7" w:rsidRPr="78618DB7">
        <w:t xml:space="preserve">Average temp Post March 1 and </w:t>
      </w:r>
      <w:proofErr w:type="gramStart"/>
      <w:r w:rsidR="0B34A6B7" w:rsidRPr="78618DB7">
        <w:t>Pre November 1</w:t>
      </w:r>
      <w:proofErr w:type="gramEnd"/>
    </w:p>
    <w:p w14:paraId="724D72D3" w14:textId="2292DDDD" w:rsidR="2E7A48C9" w:rsidRDefault="2E7A48C9" w:rsidP="007E4E26">
      <w:pPr>
        <w:pStyle w:val="ListParagraph"/>
        <w:numPr>
          <w:ilvl w:val="2"/>
          <w:numId w:val="10"/>
        </w:numPr>
      </w:pPr>
      <w:r w:rsidRPr="78618DB7">
        <w:t>OPTIONAL</w:t>
      </w:r>
      <w:r w:rsidR="57DC8D26" w:rsidRPr="78618DB7">
        <w:t xml:space="preserve"> Extreme Cold: </w:t>
      </w:r>
      <w:r w:rsidR="4FA01968" w:rsidRPr="78618DB7">
        <w:t>Lowest temp in past 5 years</w:t>
      </w:r>
    </w:p>
    <w:p w14:paraId="4186BC7E" w14:textId="182A45AC" w:rsidR="25E5D1C5" w:rsidRDefault="25E5D1C5" w:rsidP="007E4E26">
      <w:pPr>
        <w:pStyle w:val="ListParagraph"/>
        <w:numPr>
          <w:ilvl w:val="1"/>
          <w:numId w:val="10"/>
        </w:numPr>
      </w:pPr>
      <w:r>
        <w:t xml:space="preserve">The frequency, or % of days, in a year that fall within each temperature </w:t>
      </w:r>
      <w:proofErr w:type="gramStart"/>
      <w:r>
        <w:t>scenario</w:t>
      </w:r>
      <w:proofErr w:type="gramEnd"/>
      <w:r>
        <w:t xml:space="preserve"> </w:t>
      </w:r>
    </w:p>
    <w:p w14:paraId="4712228F" w14:textId="452A8296" w:rsidR="4B7360F4" w:rsidRDefault="4B7360F4" w:rsidP="007E4E26">
      <w:pPr>
        <w:pStyle w:val="ListParagraph"/>
        <w:numPr>
          <w:ilvl w:val="1"/>
          <w:numId w:val="10"/>
        </w:numPr>
      </w:pPr>
      <w:r>
        <w:t>Battery efficiency/efficiencies</w:t>
      </w:r>
      <w:r w:rsidR="4AF778DA">
        <w:t xml:space="preserve"> at each temperature</w:t>
      </w:r>
    </w:p>
    <w:p w14:paraId="4C011476" w14:textId="54CB601C" w:rsidR="43D71AA2" w:rsidRDefault="3A2F0C82" w:rsidP="007E4E26">
      <w:pPr>
        <w:pStyle w:val="ListParagraph"/>
        <w:numPr>
          <w:ilvl w:val="1"/>
          <w:numId w:val="10"/>
        </w:numPr>
      </w:pPr>
      <w:r>
        <w:t xml:space="preserve">Any relevant </w:t>
      </w:r>
      <w:r w:rsidR="2C59DB85">
        <w:t>s</w:t>
      </w:r>
      <w:r w:rsidR="43D71AA2">
        <w:t xml:space="preserve">afety </w:t>
      </w:r>
      <w:proofErr w:type="gramStart"/>
      <w:r w:rsidR="7C8579A6">
        <w:t>f</w:t>
      </w:r>
      <w:r w:rsidR="43D71AA2">
        <w:t>actor</w:t>
      </w:r>
      <w:r w:rsidR="48CFC3E9">
        <w:t>s</w:t>
      </w:r>
      <w:proofErr w:type="gramEnd"/>
      <w:r w:rsidR="43D71AA2">
        <w:t xml:space="preserve"> </w:t>
      </w:r>
    </w:p>
    <w:p w14:paraId="533F2D2B" w14:textId="011563ED" w:rsidR="53777711" w:rsidRDefault="53777711" w:rsidP="007E4E26">
      <w:pPr>
        <w:pStyle w:val="ListParagraph"/>
        <w:numPr>
          <w:ilvl w:val="1"/>
          <w:numId w:val="10"/>
        </w:numPr>
      </w:pPr>
      <w:r>
        <w:t xml:space="preserve">Battery degradation % </w:t>
      </w:r>
    </w:p>
    <w:p w14:paraId="0B0B32AE" w14:textId="095CA043" w:rsidR="0D099AA8" w:rsidRDefault="0D099AA8" w:rsidP="007E4E26">
      <w:pPr>
        <w:pStyle w:val="ListParagraph"/>
        <w:numPr>
          <w:ilvl w:val="1"/>
          <w:numId w:val="10"/>
        </w:numPr>
      </w:pPr>
      <w:r>
        <w:t>Deadhead Mileage</w:t>
      </w:r>
      <w:r w:rsidR="67A98CD7">
        <w:t xml:space="preserve"> (if not available from routing data)</w:t>
      </w:r>
    </w:p>
    <w:p w14:paraId="1AF29B88" w14:textId="23347116" w:rsidR="0D099AA8" w:rsidRDefault="0D099AA8" w:rsidP="007E4E26">
      <w:pPr>
        <w:pStyle w:val="ListParagraph"/>
        <w:numPr>
          <w:ilvl w:val="1"/>
          <w:numId w:val="10"/>
        </w:numPr>
      </w:pPr>
      <w:r>
        <w:t>Minimum</w:t>
      </w:r>
      <w:r w:rsidR="66AC1618">
        <w:t>/Maximum</w:t>
      </w:r>
      <w:r>
        <w:t xml:space="preserve"> SOC </w:t>
      </w:r>
    </w:p>
    <w:p w14:paraId="33A6649E" w14:textId="208A8AA9" w:rsidR="0AF2507E" w:rsidRDefault="0AF2507E" w:rsidP="007E4E26">
      <w:pPr>
        <w:pStyle w:val="ListParagraph"/>
        <w:numPr>
          <w:ilvl w:val="0"/>
          <w:numId w:val="10"/>
        </w:numPr>
      </w:pPr>
      <w:r>
        <w:t xml:space="preserve">Analysis of at least 2 bus manufacturers </w:t>
      </w:r>
    </w:p>
    <w:p w14:paraId="2B947DC5" w14:textId="5A21ECF9" w:rsidR="09F165D0" w:rsidRDefault="09F165D0" w:rsidP="007E4E26">
      <w:pPr>
        <w:numPr>
          <w:ilvl w:val="0"/>
          <w:numId w:val="10"/>
        </w:numPr>
      </w:pPr>
      <w:r>
        <w:t xml:space="preserve">Include information on spare </w:t>
      </w:r>
      <w:proofErr w:type="gramStart"/>
      <w:r>
        <w:t>buses</w:t>
      </w:r>
      <w:proofErr w:type="gramEnd"/>
      <w:r>
        <w:t xml:space="preserve"> </w:t>
      </w:r>
    </w:p>
    <w:p w14:paraId="7DB94F88" w14:textId="747D9903" w:rsidR="127B242D" w:rsidRDefault="127B242D" w:rsidP="007E4E26">
      <w:pPr>
        <w:pStyle w:val="ListParagraph"/>
        <w:numPr>
          <w:ilvl w:val="1"/>
          <w:numId w:val="10"/>
        </w:numPr>
      </w:pPr>
      <w:r>
        <w:t xml:space="preserve"># of spare buses </w:t>
      </w:r>
    </w:p>
    <w:p w14:paraId="6B7149A8" w14:textId="5890781B" w:rsidR="127B242D" w:rsidRDefault="127B242D" w:rsidP="007E4E26">
      <w:pPr>
        <w:pStyle w:val="ListParagraph"/>
        <w:numPr>
          <w:ilvl w:val="1"/>
          <w:numId w:val="10"/>
        </w:numPr>
      </w:pPr>
      <w:r>
        <w:lastRenderedPageBreak/>
        <w:t xml:space="preserve">% of spares in the total fleet </w:t>
      </w:r>
    </w:p>
    <w:p w14:paraId="7E8455D7" w14:textId="3108F49A" w:rsidR="422CAD73" w:rsidRDefault="422CAD73" w:rsidP="007E4E26">
      <w:pPr>
        <w:numPr>
          <w:ilvl w:val="0"/>
          <w:numId w:val="10"/>
        </w:numPr>
      </w:pPr>
      <w:r>
        <w:t>Route feasibility table under</w:t>
      </w:r>
      <w:r w:rsidR="35018236">
        <w:t xml:space="preserve"> at least</w:t>
      </w:r>
      <w:r>
        <w:t xml:space="preserve"> </w:t>
      </w:r>
      <w:r w:rsidR="7987F255">
        <w:t>2</w:t>
      </w:r>
      <w:r>
        <w:t xml:space="preserve"> different temperature scenarios</w:t>
      </w:r>
    </w:p>
    <w:p w14:paraId="64735A68" w14:textId="28D756BB" w:rsidR="48B771E1" w:rsidRDefault="48B771E1" w:rsidP="007E4E26">
      <w:pPr>
        <w:numPr>
          <w:ilvl w:val="1"/>
          <w:numId w:val="10"/>
        </w:numPr>
      </w:pPr>
      <w:r>
        <w:t xml:space="preserve">Include feasibility, minimum battery size required, and battery efficiency for both temperature </w:t>
      </w:r>
      <w:proofErr w:type="gramStart"/>
      <w:r>
        <w:t>scenarios</w:t>
      </w:r>
      <w:proofErr w:type="gramEnd"/>
    </w:p>
    <w:p w14:paraId="6DE2046E" w14:textId="2918D700" w:rsidR="4C749EC8" w:rsidRDefault="4C749EC8" w:rsidP="007E4E26">
      <w:pPr>
        <w:numPr>
          <w:ilvl w:val="2"/>
          <w:numId w:val="10"/>
        </w:numPr>
      </w:pPr>
      <w:r w:rsidRPr="78618DB7">
        <w:t>Cold: Average Winter low for the past 5 years</w:t>
      </w:r>
    </w:p>
    <w:p w14:paraId="0B5DB9D9" w14:textId="457D187B" w:rsidR="4C749EC8" w:rsidRDefault="4C749EC8" w:rsidP="78618DB7">
      <w:pPr>
        <w:pStyle w:val="ListParagraph"/>
        <w:numPr>
          <w:ilvl w:val="2"/>
          <w:numId w:val="1"/>
        </w:numPr>
      </w:pPr>
      <w:r w:rsidRPr="78618DB7">
        <w:t xml:space="preserve">Temperate: Average temp Post March 1 and </w:t>
      </w:r>
      <w:proofErr w:type="gramStart"/>
      <w:r w:rsidRPr="78618DB7">
        <w:t>Pre November 1</w:t>
      </w:r>
      <w:proofErr w:type="gramEnd"/>
    </w:p>
    <w:p w14:paraId="29A8C5E2" w14:textId="303DD039" w:rsidR="4C749EC8" w:rsidRDefault="4C749EC8" w:rsidP="78618DB7">
      <w:pPr>
        <w:pStyle w:val="ListParagraph"/>
        <w:numPr>
          <w:ilvl w:val="2"/>
          <w:numId w:val="1"/>
        </w:numPr>
      </w:pPr>
      <w:r w:rsidRPr="78618DB7">
        <w:t>OPTIONAL Extreme Cold: Lowest temp in past 5 years</w:t>
      </w:r>
    </w:p>
    <w:p w14:paraId="2154F86B" w14:textId="0F257D37" w:rsidR="422CAD73" w:rsidRDefault="422CAD73" w:rsidP="007E4E26">
      <w:pPr>
        <w:numPr>
          <w:ilvl w:val="0"/>
          <w:numId w:val="10"/>
        </w:numPr>
      </w:pPr>
      <w:r>
        <w:t>Table of minimum battery size per route</w:t>
      </w:r>
      <w:r w:rsidR="294FB34D">
        <w:t>, and recommended battery size per route based on current technology on the market</w:t>
      </w:r>
      <w:r w:rsidR="0919B2E1">
        <w:t xml:space="preserve"> (based on the Cold temperature scenario)</w:t>
      </w:r>
    </w:p>
    <w:p w14:paraId="5BF57A15" w14:textId="58BA71CD" w:rsidR="6487A7E9" w:rsidRDefault="1D706834" w:rsidP="007E4E26">
      <w:pPr>
        <w:pStyle w:val="ListParagraph"/>
        <w:numPr>
          <w:ilvl w:val="1"/>
          <w:numId w:val="10"/>
        </w:numPr>
      </w:pPr>
      <w:r>
        <w:t>S</w:t>
      </w:r>
      <w:r w:rsidR="6487A7E9">
        <w:t>how route feasibility over</w:t>
      </w:r>
      <w:r w:rsidR="00C32BAA">
        <w:t xml:space="preserve"> </w:t>
      </w:r>
      <w:r w:rsidR="6487A7E9">
        <w:t xml:space="preserve">time </w:t>
      </w:r>
      <w:r w:rsidR="0BE22E13">
        <w:t xml:space="preserve">as </w:t>
      </w:r>
      <w:r w:rsidR="6487A7E9">
        <w:t xml:space="preserve">battery </w:t>
      </w:r>
      <w:proofErr w:type="gramStart"/>
      <w:r w:rsidR="067AAB3D">
        <w:t>degrades</w:t>
      </w:r>
      <w:proofErr w:type="gramEnd"/>
    </w:p>
    <w:p w14:paraId="5C2E6E5E" w14:textId="03DB8C20" w:rsidR="036A688A" w:rsidRDefault="036A688A" w:rsidP="007E4E26">
      <w:pPr>
        <w:pStyle w:val="ListParagraph"/>
        <w:numPr>
          <w:ilvl w:val="0"/>
          <w:numId w:val="10"/>
        </w:numPr>
      </w:pPr>
      <w:r>
        <w:t xml:space="preserve">Qualitative explanation of how routes that may not be feasible with today’s technology may be feasible by 2035 as technology </w:t>
      </w:r>
      <w:proofErr w:type="gramStart"/>
      <w:r>
        <w:t>improves</w:t>
      </w:r>
      <w:proofErr w:type="gramEnd"/>
    </w:p>
    <w:p w14:paraId="19580A0F" w14:textId="5A859E97" w:rsidR="0FBE82C2" w:rsidRPr="006B6D0D" w:rsidRDefault="0FBE82C2" w:rsidP="006B6D0D">
      <w:pPr>
        <w:pStyle w:val="BodyBeforeList"/>
        <w:rPr>
          <w:b/>
          <w:bCs w:val="0"/>
        </w:rPr>
      </w:pPr>
      <w:r w:rsidRPr="006B6D0D">
        <w:rPr>
          <w:b/>
          <w:bCs w:val="0"/>
        </w:rPr>
        <w:t>Optional:</w:t>
      </w:r>
    </w:p>
    <w:p w14:paraId="56794D1E" w14:textId="72EADA41" w:rsidR="6487A7E9" w:rsidRDefault="6487A7E9" w:rsidP="007E4E26">
      <w:pPr>
        <w:numPr>
          <w:ilvl w:val="0"/>
          <w:numId w:val="10"/>
        </w:numPr>
      </w:pPr>
      <w:r>
        <w:t xml:space="preserve">Information on rerouting if it could reduce the number of </w:t>
      </w:r>
      <w:proofErr w:type="gramStart"/>
      <w:r>
        <w:t>buses/energy</w:t>
      </w:r>
      <w:proofErr w:type="gramEnd"/>
      <w:r>
        <w:t xml:space="preserve"> needed for routes (some districts are not </w:t>
      </w:r>
      <w:r w:rsidR="34CEDE7F">
        <w:t>interested in rerouting</w:t>
      </w:r>
      <w:r>
        <w:t xml:space="preserve">, but worth including if it would </w:t>
      </w:r>
      <w:r w:rsidR="7A3B49DA">
        <w:t xml:space="preserve">drastically </w:t>
      </w:r>
      <w:r>
        <w:t>increase th</w:t>
      </w:r>
      <w:r w:rsidR="4CB4FC1F">
        <w:t xml:space="preserve">e efficiency of the fleet) </w:t>
      </w:r>
    </w:p>
    <w:p w14:paraId="43D4FD63" w14:textId="5C285626" w:rsidR="2EB385B4" w:rsidRDefault="2EB385B4" w:rsidP="007E4E26">
      <w:pPr>
        <w:pStyle w:val="ListParagraph"/>
        <w:numPr>
          <w:ilvl w:val="1"/>
          <w:numId w:val="10"/>
        </w:numPr>
      </w:pPr>
      <w:r>
        <w:t xml:space="preserve">If rerouting was not considered a valid option, please explain </w:t>
      </w:r>
      <w:proofErr w:type="gramStart"/>
      <w:r>
        <w:t>why</w:t>
      </w:r>
      <w:proofErr w:type="gramEnd"/>
    </w:p>
    <w:p w14:paraId="0F7DDD6E" w14:textId="1095451D" w:rsidR="524FD8D5" w:rsidRDefault="524FD8D5" w:rsidP="007E4E26">
      <w:pPr>
        <w:pStyle w:val="ListParagraph"/>
        <w:numPr>
          <w:ilvl w:val="0"/>
          <w:numId w:val="10"/>
        </w:numPr>
        <w:rPr>
          <w:rFonts w:ascii="Calibri" w:hAnsi="Calibri"/>
          <w:color w:val="000000" w:themeColor="text1"/>
        </w:rPr>
      </w:pPr>
      <w:r w:rsidRPr="78618DB7">
        <w:rPr>
          <w:rFonts w:ascii="Calibri" w:hAnsi="Calibri"/>
          <w:color w:val="000000" w:themeColor="text1"/>
        </w:rPr>
        <w:t>For cold climates, assess the need for auxiliary heating (short-term fuel-fired heaters, long-term heat pumps, or fuel-cell heaters)</w:t>
      </w:r>
    </w:p>
    <w:p w14:paraId="61F2206A" w14:textId="051F7094" w:rsidR="00B22695" w:rsidRPr="006B6D0D" w:rsidRDefault="524FD8D5" w:rsidP="007E4E26">
      <w:pPr>
        <w:pStyle w:val="ListParagraph"/>
        <w:numPr>
          <w:ilvl w:val="0"/>
          <w:numId w:val="4"/>
        </w:numPr>
        <w:rPr>
          <w:rFonts w:ascii="Calibri" w:hAnsi="Calibri"/>
          <w:color w:val="000000" w:themeColor="text1"/>
        </w:rPr>
      </w:pPr>
      <w:r w:rsidRPr="6B521E2E">
        <w:rPr>
          <w:rFonts w:ascii="Calibri" w:hAnsi="Calibri"/>
          <w:color w:val="000000" w:themeColor="text1"/>
        </w:rPr>
        <w:t xml:space="preserve">Additional tasks as discussed with the </w:t>
      </w:r>
      <w:proofErr w:type="gramStart"/>
      <w:r w:rsidRPr="6B521E2E">
        <w:rPr>
          <w:rFonts w:ascii="Calibri" w:hAnsi="Calibri"/>
          <w:color w:val="000000" w:themeColor="text1"/>
        </w:rPr>
        <w:t>client</w:t>
      </w:r>
      <w:proofErr w:type="gramEnd"/>
    </w:p>
    <w:p w14:paraId="48CCBFC1" w14:textId="0B128E84" w:rsidR="34E1B476" w:rsidRPr="006B6D0D" w:rsidRDefault="1C204A10" w:rsidP="006B6D0D">
      <w:pPr>
        <w:pStyle w:val="BodyBeforeList"/>
        <w:rPr>
          <w:b/>
          <w:bCs w:val="0"/>
        </w:rPr>
      </w:pPr>
      <w:r w:rsidRPr="006B6D0D">
        <w:rPr>
          <w:b/>
          <w:bCs w:val="0"/>
        </w:rPr>
        <w:t xml:space="preserve">Conceptual Charging Strategy </w:t>
      </w:r>
      <w:r w:rsidR="267581DD" w:rsidRPr="006B6D0D">
        <w:rPr>
          <w:b/>
          <w:bCs w:val="0"/>
        </w:rPr>
        <w:t xml:space="preserve">(Task 4 from SOW) </w:t>
      </w:r>
    </w:p>
    <w:p w14:paraId="33749B47" w14:textId="5047A857" w:rsidR="6D269D8B" w:rsidRDefault="512E9C97" w:rsidP="007E4E26">
      <w:pPr>
        <w:pStyle w:val="ListParagraph"/>
        <w:numPr>
          <w:ilvl w:val="0"/>
          <w:numId w:val="7"/>
        </w:numPr>
      </w:pPr>
      <w:r>
        <w:t>Summary of data inputs</w:t>
      </w:r>
      <w:r w:rsidR="6D0E1235">
        <w:t xml:space="preserve"> and assumptions. May include, but not limited to, the following:</w:t>
      </w:r>
    </w:p>
    <w:p w14:paraId="5D51569E" w14:textId="51877564" w:rsidR="6D269D8B" w:rsidRDefault="6D0E1235" w:rsidP="007E4E26">
      <w:pPr>
        <w:pStyle w:val="ListParagraph"/>
        <w:numPr>
          <w:ilvl w:val="1"/>
          <w:numId w:val="7"/>
        </w:numPr>
      </w:pPr>
      <w:r>
        <w:t>Charger efficiencies</w:t>
      </w:r>
    </w:p>
    <w:p w14:paraId="1586958B" w14:textId="3AD7806D" w:rsidR="6D269D8B" w:rsidRDefault="6D0E1235" w:rsidP="007E4E26">
      <w:pPr>
        <w:pStyle w:val="ListParagraph"/>
        <w:numPr>
          <w:ilvl w:val="1"/>
          <w:numId w:val="7"/>
        </w:numPr>
      </w:pPr>
      <w:r>
        <w:t>Peak demand windows</w:t>
      </w:r>
    </w:p>
    <w:p w14:paraId="1BAB0C0B" w14:textId="2869E027" w:rsidR="6D269D8B" w:rsidRDefault="6D0E1235" w:rsidP="007E4E26">
      <w:pPr>
        <w:pStyle w:val="ListParagraph"/>
        <w:numPr>
          <w:ilvl w:val="1"/>
          <w:numId w:val="7"/>
        </w:numPr>
      </w:pPr>
      <w:r>
        <w:t>Rate of charge limits</w:t>
      </w:r>
    </w:p>
    <w:p w14:paraId="7669113F" w14:textId="7098A36A" w:rsidR="6D269D8B" w:rsidRDefault="6D0E1235" w:rsidP="007E4E26">
      <w:pPr>
        <w:pStyle w:val="ListParagraph"/>
        <w:numPr>
          <w:ilvl w:val="1"/>
          <w:numId w:val="7"/>
        </w:numPr>
      </w:pPr>
      <w:r>
        <w:t>Pre-conditioning assumptions</w:t>
      </w:r>
    </w:p>
    <w:p w14:paraId="7D2DEC01" w14:textId="3A8E455A" w:rsidR="36F75B5C" w:rsidRDefault="6D0E1235" w:rsidP="007E4E26">
      <w:pPr>
        <w:pStyle w:val="ListParagraph"/>
        <w:numPr>
          <w:ilvl w:val="1"/>
          <w:numId w:val="7"/>
        </w:numPr>
      </w:pPr>
      <w:r>
        <w:t xml:space="preserve">Charge management strategies or </w:t>
      </w:r>
      <w:proofErr w:type="gramStart"/>
      <w:r>
        <w:t>limits</w:t>
      </w:r>
      <w:proofErr w:type="gramEnd"/>
    </w:p>
    <w:p w14:paraId="2A627977" w14:textId="22A929C9" w:rsidR="18472251" w:rsidRDefault="18472251" w:rsidP="007E4E26">
      <w:pPr>
        <w:pStyle w:val="ListParagraph"/>
        <w:numPr>
          <w:ilvl w:val="0"/>
          <w:numId w:val="7"/>
        </w:numPr>
        <w:rPr>
          <w:rFonts w:ascii="Calibri" w:hAnsi="Calibri"/>
          <w:color w:val="000000" w:themeColor="text1"/>
        </w:rPr>
      </w:pPr>
      <w:r w:rsidRPr="6B521E2E">
        <w:rPr>
          <w:rFonts w:ascii="Calibri" w:hAnsi="Calibri"/>
          <w:color w:val="000000" w:themeColor="text1"/>
        </w:rPr>
        <w:t xml:space="preserve">Identify peak demand using 2 potential charging </w:t>
      </w:r>
      <w:proofErr w:type="gramStart"/>
      <w:r w:rsidRPr="6B521E2E">
        <w:rPr>
          <w:rFonts w:ascii="Calibri" w:hAnsi="Calibri"/>
          <w:color w:val="000000" w:themeColor="text1"/>
        </w:rPr>
        <w:t>scenarios</w:t>
      </w:r>
      <w:proofErr w:type="gramEnd"/>
    </w:p>
    <w:p w14:paraId="65B0F7D8" w14:textId="1F0ED476" w:rsidR="18472251" w:rsidRDefault="18472251" w:rsidP="007E4E26">
      <w:pPr>
        <w:pStyle w:val="ListParagraph"/>
        <w:numPr>
          <w:ilvl w:val="1"/>
          <w:numId w:val="7"/>
        </w:numPr>
        <w:rPr>
          <w:rFonts w:ascii="Calibri" w:hAnsi="Calibri"/>
          <w:color w:val="000000" w:themeColor="text1"/>
        </w:rPr>
      </w:pPr>
      <w:r w:rsidRPr="78618DB7">
        <w:rPr>
          <w:rFonts w:ascii="Calibri" w:hAnsi="Calibri"/>
          <w:color w:val="000000" w:themeColor="text1"/>
        </w:rPr>
        <w:t>Max charging (includes pre-conditioning and maximum SOC at departure)</w:t>
      </w:r>
    </w:p>
    <w:p w14:paraId="57E315D6" w14:textId="40ED00CC" w:rsidR="6E9E3457" w:rsidRDefault="18472251" w:rsidP="007E4E26">
      <w:pPr>
        <w:pStyle w:val="ListParagraph"/>
        <w:numPr>
          <w:ilvl w:val="1"/>
          <w:numId w:val="7"/>
        </w:numPr>
        <w:rPr>
          <w:rFonts w:ascii="Calibri" w:hAnsi="Calibri"/>
          <w:color w:val="000000" w:themeColor="text1"/>
        </w:rPr>
      </w:pPr>
      <w:r w:rsidRPr="47AA32CF">
        <w:rPr>
          <w:rFonts w:ascii="Calibri" w:hAnsi="Calibri"/>
          <w:color w:val="000000" w:themeColor="text1"/>
        </w:rPr>
        <w:t>Managed charging (includes reduced pre-conditioning, and matches SOC to route needs)</w:t>
      </w:r>
    </w:p>
    <w:p w14:paraId="4E1E33E8" w14:textId="6B74C3C8" w:rsidR="6D269D8B" w:rsidRDefault="31B1817C" w:rsidP="007E4E26">
      <w:pPr>
        <w:numPr>
          <w:ilvl w:val="0"/>
          <w:numId w:val="7"/>
        </w:numPr>
      </w:pPr>
      <w:r>
        <w:t>Consult with school district or bus contractor to choose a charging scenario to carry through to Electric Utility Analysis and Concept Development and Phasing Plan</w:t>
      </w:r>
    </w:p>
    <w:p w14:paraId="38CA80CE" w14:textId="27FD58BD" w:rsidR="6D269D8B" w:rsidRDefault="0DDF2042" w:rsidP="007E4E26">
      <w:pPr>
        <w:pStyle w:val="ListParagraph"/>
        <w:numPr>
          <w:ilvl w:val="0"/>
          <w:numId w:val="7"/>
        </w:numPr>
      </w:pPr>
      <w:r>
        <w:lastRenderedPageBreak/>
        <w:t xml:space="preserve">Indication of chosen charging scenario to carry through for Electric Utility Analysis and </w:t>
      </w:r>
      <w:proofErr w:type="gramStart"/>
      <w:r>
        <w:t>why</w:t>
      </w:r>
      <w:proofErr w:type="gramEnd"/>
    </w:p>
    <w:p w14:paraId="0DFD3FBD" w14:textId="566ADD41" w:rsidR="6D269D8B" w:rsidRDefault="7ACE1048" w:rsidP="007E4E26">
      <w:pPr>
        <w:pStyle w:val="ListParagraph"/>
        <w:numPr>
          <w:ilvl w:val="0"/>
          <w:numId w:val="7"/>
        </w:numPr>
      </w:pPr>
      <w:r>
        <w:t xml:space="preserve">Table </w:t>
      </w:r>
      <w:r w:rsidR="1336949A">
        <w:t xml:space="preserve">of </w:t>
      </w:r>
      <w:r>
        <w:t>recommended charger siz</w:t>
      </w:r>
      <w:r w:rsidR="0FD45EAF">
        <w:t>e and charging times</w:t>
      </w:r>
      <w:r>
        <w:t xml:space="preserve"> per route</w:t>
      </w:r>
    </w:p>
    <w:p w14:paraId="55995896" w14:textId="36B5CCC6" w:rsidR="6D269D8B" w:rsidRDefault="495C5829" w:rsidP="007E4E26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Summary </w:t>
      </w:r>
      <w:r w:rsidR="6D269D8B">
        <w:t xml:space="preserve">of managed charging or demand reduction analysis </w:t>
      </w:r>
    </w:p>
    <w:p w14:paraId="0CD209F6" w14:textId="4EB4FA4F" w:rsidR="6D269D8B" w:rsidRDefault="6D269D8B" w:rsidP="007E4E26">
      <w:pPr>
        <w:pStyle w:val="ListParagraph"/>
        <w:numPr>
          <w:ilvl w:val="1"/>
          <w:numId w:val="7"/>
        </w:numPr>
        <w:rPr>
          <w:b/>
          <w:bCs/>
        </w:rPr>
      </w:pPr>
      <w:r>
        <w:t xml:space="preserve">Peak demand </w:t>
      </w:r>
    </w:p>
    <w:p w14:paraId="7B933DAC" w14:textId="49D2A412" w:rsidR="23FCE378" w:rsidRDefault="23FCE378" w:rsidP="007E4E26">
      <w:pPr>
        <w:pStyle w:val="ListParagraph"/>
        <w:numPr>
          <w:ilvl w:val="1"/>
          <w:numId w:val="7"/>
        </w:numPr>
        <w:spacing w:after="0"/>
        <w:rPr>
          <w:b/>
          <w:bCs/>
        </w:rPr>
      </w:pPr>
      <w:r>
        <w:t>Percent reduction from non-managed charging</w:t>
      </w:r>
    </w:p>
    <w:p w14:paraId="3EA14B0F" w14:textId="1CAC5718" w:rsidR="6D269D8B" w:rsidRDefault="6D269D8B" w:rsidP="007E4E26">
      <w:pPr>
        <w:numPr>
          <w:ilvl w:val="1"/>
          <w:numId w:val="7"/>
        </w:numPr>
      </w:pPr>
      <w:r>
        <w:t xml:space="preserve">Is a charge management system/service being </w:t>
      </w:r>
      <w:proofErr w:type="gramStart"/>
      <w:r>
        <w:t>recommended</w:t>
      </w:r>
      <w:proofErr w:type="gramEnd"/>
    </w:p>
    <w:p w14:paraId="0DA5E2BB" w14:textId="4022DB62" w:rsidR="55141143" w:rsidRDefault="55141143" w:rsidP="007E4E26">
      <w:pPr>
        <w:numPr>
          <w:ilvl w:val="0"/>
          <w:numId w:val="7"/>
        </w:numPr>
        <w:rPr>
          <w:rFonts w:eastAsia="Calibri" w:cs="Calibri"/>
        </w:rPr>
      </w:pPr>
      <w:r w:rsidRPr="6B521E2E">
        <w:rPr>
          <w:rFonts w:eastAsia="Calibri" w:cs="Calibri"/>
        </w:rPr>
        <w:t xml:space="preserve">Identify routes that are able to complete their afternoon runs without midday charging, and routes that have additional charge remaining after all of their scheduled </w:t>
      </w:r>
      <w:proofErr w:type="gramStart"/>
      <w:r w:rsidRPr="6B521E2E">
        <w:rPr>
          <w:rFonts w:eastAsia="Calibri" w:cs="Calibri"/>
        </w:rPr>
        <w:t>runs</w:t>
      </w:r>
      <w:proofErr w:type="gramEnd"/>
    </w:p>
    <w:p w14:paraId="12190306" w14:textId="5849E099" w:rsidR="6E9E3457" w:rsidRDefault="55141143" w:rsidP="007E4E26">
      <w:pPr>
        <w:pStyle w:val="ListParagraph"/>
        <w:numPr>
          <w:ilvl w:val="1"/>
          <w:numId w:val="7"/>
        </w:numPr>
        <w:rPr>
          <w:rFonts w:ascii="Calibri" w:hAnsi="Calibri"/>
          <w:color w:val="000000" w:themeColor="text1"/>
        </w:rPr>
      </w:pPr>
      <w:r w:rsidRPr="78618DB7">
        <w:rPr>
          <w:rFonts w:ascii="Calibri" w:hAnsi="Calibri"/>
          <w:color w:val="000000" w:themeColor="text1"/>
        </w:rPr>
        <w:t xml:space="preserve">This will inform a discussion and high-level analysis of which buses/routes could support early dismissal and extracurricular </w:t>
      </w:r>
      <w:proofErr w:type="gramStart"/>
      <w:r w:rsidRPr="78618DB7">
        <w:rPr>
          <w:rFonts w:ascii="Calibri" w:hAnsi="Calibri"/>
          <w:color w:val="000000" w:themeColor="text1"/>
        </w:rPr>
        <w:t>activities</w:t>
      </w:r>
      <w:proofErr w:type="gramEnd"/>
    </w:p>
    <w:p w14:paraId="7C041A07" w14:textId="278A9073" w:rsidR="06DA6B1B" w:rsidRDefault="06DA6B1B" w:rsidP="007E4E26">
      <w:pPr>
        <w:numPr>
          <w:ilvl w:val="0"/>
          <w:numId w:val="7"/>
        </w:numPr>
        <w:rPr>
          <w:rFonts w:eastAsia="Calibri" w:cs="Calibri"/>
        </w:rPr>
      </w:pPr>
      <w:r w:rsidRPr="6B521E2E">
        <w:rPr>
          <w:rFonts w:eastAsia="Calibri" w:cs="Calibri"/>
        </w:rPr>
        <w:t>Submit the necessary inputs for a rate analysis to the utility provider, or use their online tool to complete a rate analysis (as available)</w:t>
      </w:r>
    </w:p>
    <w:p w14:paraId="23E12C0E" w14:textId="430B6E25" w:rsidR="06DA6B1B" w:rsidRDefault="06DA6B1B" w:rsidP="007E4E26">
      <w:pPr>
        <w:pStyle w:val="ListParagraph"/>
        <w:numPr>
          <w:ilvl w:val="1"/>
          <w:numId w:val="7"/>
        </w:numPr>
        <w:rPr>
          <w:rFonts w:ascii="Calibri" w:hAnsi="Calibri"/>
          <w:color w:val="000000" w:themeColor="text1"/>
        </w:rPr>
      </w:pPr>
      <w:r w:rsidRPr="78618DB7">
        <w:rPr>
          <w:rFonts w:ascii="Calibri" w:hAnsi="Calibri"/>
          <w:color w:val="000000" w:themeColor="text1"/>
        </w:rPr>
        <w:t>Number of buses</w:t>
      </w:r>
    </w:p>
    <w:p w14:paraId="1011F873" w14:textId="108BAB52" w:rsidR="06DA6B1B" w:rsidRDefault="06DA6B1B" w:rsidP="007E4E26">
      <w:pPr>
        <w:pStyle w:val="ListParagraph"/>
        <w:numPr>
          <w:ilvl w:val="1"/>
          <w:numId w:val="7"/>
        </w:numPr>
        <w:rPr>
          <w:rFonts w:ascii="Calibri" w:hAnsi="Calibri"/>
          <w:color w:val="000000" w:themeColor="text1"/>
        </w:rPr>
      </w:pPr>
      <w:r w:rsidRPr="78618DB7">
        <w:rPr>
          <w:rFonts w:ascii="Calibri" w:hAnsi="Calibri"/>
          <w:color w:val="000000" w:themeColor="text1"/>
        </w:rPr>
        <w:t>Number of ports</w:t>
      </w:r>
    </w:p>
    <w:p w14:paraId="40AB3F46" w14:textId="53C090AA" w:rsidR="06DA6B1B" w:rsidRDefault="06DA6B1B" w:rsidP="007E4E26">
      <w:pPr>
        <w:pStyle w:val="ListParagraph"/>
        <w:numPr>
          <w:ilvl w:val="1"/>
          <w:numId w:val="7"/>
        </w:numPr>
        <w:rPr>
          <w:rFonts w:ascii="Calibri" w:hAnsi="Calibri"/>
          <w:color w:val="000000" w:themeColor="text1"/>
        </w:rPr>
      </w:pPr>
      <w:r w:rsidRPr="78618DB7">
        <w:rPr>
          <w:rFonts w:ascii="Calibri" w:hAnsi="Calibri"/>
          <w:color w:val="000000" w:themeColor="text1"/>
        </w:rPr>
        <w:t>kW rating of ports</w:t>
      </w:r>
    </w:p>
    <w:p w14:paraId="15E99236" w14:textId="31BF88BC" w:rsidR="6E9E3457" w:rsidRDefault="06DA6B1B" w:rsidP="007E4E26">
      <w:pPr>
        <w:pStyle w:val="ListParagraph"/>
        <w:numPr>
          <w:ilvl w:val="1"/>
          <w:numId w:val="7"/>
        </w:numPr>
        <w:rPr>
          <w:rFonts w:ascii="Calibri" w:hAnsi="Calibri"/>
          <w:color w:val="000000" w:themeColor="text1"/>
        </w:rPr>
      </w:pPr>
      <w:r w:rsidRPr="78618DB7">
        <w:rPr>
          <w:rFonts w:ascii="Calibri" w:hAnsi="Calibri"/>
          <w:color w:val="000000" w:themeColor="text1"/>
        </w:rPr>
        <w:t>24hr load profile in kW</w:t>
      </w:r>
    </w:p>
    <w:p w14:paraId="52BEE7CD" w14:textId="3DC06ED0" w:rsidR="733B79D3" w:rsidRPr="006B6D0D" w:rsidRDefault="733B79D3" w:rsidP="006B6D0D">
      <w:pPr>
        <w:pStyle w:val="BodyBeforeList"/>
        <w:rPr>
          <w:b/>
          <w:bCs w:val="0"/>
        </w:rPr>
      </w:pPr>
      <w:r w:rsidRPr="006B6D0D">
        <w:rPr>
          <w:b/>
          <w:bCs w:val="0"/>
        </w:rPr>
        <w:t>Electric</w:t>
      </w:r>
      <w:r w:rsidR="6FA85C78" w:rsidRPr="006B6D0D">
        <w:rPr>
          <w:b/>
          <w:bCs w:val="0"/>
        </w:rPr>
        <w:t xml:space="preserve"> Utility Analysis</w:t>
      </w:r>
      <w:r w:rsidR="78C0560C" w:rsidRPr="006B6D0D">
        <w:rPr>
          <w:b/>
          <w:bCs w:val="0"/>
        </w:rPr>
        <w:t xml:space="preserve"> (Task 5 from SOW)</w:t>
      </w:r>
    </w:p>
    <w:p w14:paraId="6805F88D" w14:textId="4B0FB31D" w:rsidR="4D6260E0" w:rsidRDefault="72B54C5B" w:rsidP="007E4E26">
      <w:pPr>
        <w:pStyle w:val="ListParagraph"/>
        <w:numPr>
          <w:ilvl w:val="0"/>
          <w:numId w:val="8"/>
        </w:numPr>
      </w:pPr>
      <w:r>
        <w:t xml:space="preserve">Table showing </w:t>
      </w:r>
      <w:r w:rsidR="4D6260E0">
        <w:t>Electricity usage at depot location</w:t>
      </w:r>
      <w:r w:rsidR="17BA11EC">
        <w:t>(</w:t>
      </w:r>
      <w:r w:rsidR="4D6260E0">
        <w:t>s</w:t>
      </w:r>
      <w:r w:rsidR="04437A88">
        <w:t>)</w:t>
      </w:r>
    </w:p>
    <w:p w14:paraId="78AD1324" w14:textId="0409D35F" w:rsidR="28A3011A" w:rsidRDefault="28A3011A" w:rsidP="007E4E26">
      <w:pPr>
        <w:pStyle w:val="ListParagraph"/>
        <w:numPr>
          <w:ilvl w:val="1"/>
          <w:numId w:val="8"/>
        </w:numPr>
        <w:rPr>
          <w:b/>
          <w:bCs/>
        </w:rPr>
      </w:pPr>
      <w:r>
        <w:t xml:space="preserve">Demand (kW) </w:t>
      </w:r>
    </w:p>
    <w:p w14:paraId="7817CA48" w14:textId="02EAE08E" w:rsidR="28A3011A" w:rsidRDefault="28A3011A" w:rsidP="007E4E26">
      <w:pPr>
        <w:pStyle w:val="ListParagraph"/>
        <w:numPr>
          <w:ilvl w:val="1"/>
          <w:numId w:val="8"/>
        </w:numPr>
        <w:rPr>
          <w:b/>
          <w:bCs/>
        </w:rPr>
      </w:pPr>
      <w:r>
        <w:t xml:space="preserve">Usage (kWh) </w:t>
      </w:r>
    </w:p>
    <w:p w14:paraId="390C97CE" w14:textId="73E2C056" w:rsidR="28A3011A" w:rsidRDefault="28A3011A" w:rsidP="007E4E26">
      <w:pPr>
        <w:pStyle w:val="ListParagraph"/>
        <w:numPr>
          <w:ilvl w:val="1"/>
          <w:numId w:val="8"/>
        </w:numPr>
        <w:rPr>
          <w:b/>
          <w:bCs/>
        </w:rPr>
      </w:pPr>
      <w:r>
        <w:t xml:space="preserve">Total cost </w:t>
      </w:r>
    </w:p>
    <w:p w14:paraId="59F802A9" w14:textId="50B775FB" w:rsidR="28A3011A" w:rsidRDefault="28A3011A" w:rsidP="007E4E26">
      <w:pPr>
        <w:pStyle w:val="ListParagraph"/>
        <w:numPr>
          <w:ilvl w:val="1"/>
          <w:numId w:val="8"/>
        </w:numPr>
        <w:rPr>
          <w:b/>
          <w:bCs/>
        </w:rPr>
      </w:pPr>
      <w:r>
        <w:t>$/kWh</w:t>
      </w:r>
    </w:p>
    <w:p w14:paraId="3CF6E0C2" w14:textId="225243C7" w:rsidR="28A3011A" w:rsidRDefault="28A3011A" w:rsidP="007E4E26">
      <w:pPr>
        <w:pStyle w:val="ListParagraph"/>
        <w:numPr>
          <w:ilvl w:val="1"/>
          <w:numId w:val="8"/>
        </w:numPr>
        <w:rPr>
          <w:b/>
          <w:bCs/>
        </w:rPr>
      </w:pPr>
      <w:r>
        <w:t xml:space="preserve">Average yearly data </w:t>
      </w:r>
    </w:p>
    <w:p w14:paraId="54368A04" w14:textId="443977C5" w:rsidR="16454DD6" w:rsidRDefault="16454DD6" w:rsidP="007E4E26">
      <w:pPr>
        <w:pStyle w:val="ListParagraph"/>
        <w:numPr>
          <w:ilvl w:val="1"/>
          <w:numId w:val="8"/>
        </w:numPr>
      </w:pPr>
      <w:r>
        <w:t>Remaining capacity on existing service</w:t>
      </w:r>
    </w:p>
    <w:p w14:paraId="3A3F627B" w14:textId="0686B4CD" w:rsidR="09E47818" w:rsidRDefault="2BD8C2DA" w:rsidP="007E4E26">
      <w:pPr>
        <w:pStyle w:val="ListParagraph"/>
        <w:numPr>
          <w:ilvl w:val="0"/>
          <w:numId w:val="8"/>
        </w:numPr>
      </w:pPr>
      <w:r>
        <w:t>Estimate of the number of chargers/buses that could be supported on the existing service equipment (i</w:t>
      </w:r>
      <w:r w:rsidR="3CD5D023">
        <w:t>.</w:t>
      </w:r>
      <w:r>
        <w:t>e. Could a bus pilot be supported without making utility upgrades)</w:t>
      </w:r>
    </w:p>
    <w:p w14:paraId="44B923CC" w14:textId="7635C1D7" w:rsidR="55D985EC" w:rsidRDefault="55D985EC" w:rsidP="007E4E26">
      <w:pPr>
        <w:pStyle w:val="ListParagraph"/>
        <w:numPr>
          <w:ilvl w:val="0"/>
          <w:numId w:val="8"/>
        </w:numPr>
      </w:pPr>
      <w:r>
        <w:t>Summary of utility capacity analysis</w:t>
      </w:r>
    </w:p>
    <w:p w14:paraId="244BD3D6" w14:textId="75E98498" w:rsidR="28A3011A" w:rsidRDefault="28A3011A" w:rsidP="007E4E26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Utility side requirements </w:t>
      </w:r>
    </w:p>
    <w:p w14:paraId="4277CAB7" w14:textId="7E796B37" w:rsidR="28B733BF" w:rsidRDefault="28B733BF" w:rsidP="007E4E26">
      <w:pPr>
        <w:pStyle w:val="ListParagraph"/>
        <w:numPr>
          <w:ilvl w:val="1"/>
          <w:numId w:val="8"/>
        </w:numPr>
      </w:pPr>
      <w:r>
        <w:t xml:space="preserve">Any upgrades needed to the </w:t>
      </w:r>
      <w:r w:rsidR="5CCE98F7">
        <w:t>utility</w:t>
      </w:r>
      <w:r>
        <w:t>-side infrastructure</w:t>
      </w:r>
      <w:r w:rsidR="55EDB4E7">
        <w:t xml:space="preserve"> to electrify the whole </w:t>
      </w:r>
      <w:proofErr w:type="gramStart"/>
      <w:r w:rsidR="55EDB4E7">
        <w:t>fleet</w:t>
      </w:r>
      <w:proofErr w:type="gramEnd"/>
      <w:r>
        <w:t xml:space="preserve"> </w:t>
      </w:r>
    </w:p>
    <w:p w14:paraId="3F93E354" w14:textId="77CC37AC" w:rsidR="7484C7E2" w:rsidRDefault="28B733BF" w:rsidP="007E4E26">
      <w:pPr>
        <w:pStyle w:val="ListParagraph"/>
        <w:numPr>
          <w:ilvl w:val="1"/>
          <w:numId w:val="8"/>
        </w:numPr>
      </w:pPr>
      <w:r>
        <w:t xml:space="preserve">Reference to CMS analysis (if applicable) </w:t>
      </w:r>
    </w:p>
    <w:p w14:paraId="1C976178" w14:textId="1E66998F" w:rsidR="7484C7E2" w:rsidRDefault="7484C7E2" w:rsidP="007E4E26">
      <w:pPr>
        <w:pStyle w:val="ListParagraph"/>
        <w:numPr>
          <w:ilvl w:val="1"/>
          <w:numId w:val="8"/>
        </w:numPr>
      </w:pPr>
      <w:r>
        <w:t xml:space="preserve">Document outreach and coordination with </w:t>
      </w:r>
      <w:proofErr w:type="gramStart"/>
      <w:r>
        <w:t>utility</w:t>
      </w:r>
      <w:proofErr w:type="gramEnd"/>
    </w:p>
    <w:p w14:paraId="22E45836" w14:textId="6B2938A1" w:rsidR="28B733BF" w:rsidRDefault="28B733BF" w:rsidP="007E4E26">
      <w:pPr>
        <w:pStyle w:val="ListParagraph"/>
        <w:numPr>
          <w:ilvl w:val="0"/>
          <w:numId w:val="8"/>
        </w:numPr>
      </w:pPr>
      <w:r>
        <w:t xml:space="preserve">Customer side requirements </w:t>
      </w:r>
    </w:p>
    <w:p w14:paraId="3B210986" w14:textId="59C69490" w:rsidR="1E210A51" w:rsidRDefault="1E210A51" w:rsidP="007E4E26">
      <w:pPr>
        <w:pStyle w:val="ListParagraph"/>
        <w:numPr>
          <w:ilvl w:val="1"/>
          <w:numId w:val="8"/>
        </w:numPr>
      </w:pPr>
      <w:r>
        <w:lastRenderedPageBreak/>
        <w:t xml:space="preserve">Any upgrades needed to the customer-side infrastructure </w:t>
      </w:r>
      <w:r w:rsidR="10497147">
        <w:t>necessary</w:t>
      </w:r>
      <w:r w:rsidR="5E4D0D8C">
        <w:t xml:space="preserve"> to electrify the whole </w:t>
      </w:r>
      <w:proofErr w:type="gramStart"/>
      <w:r w:rsidR="5E4D0D8C">
        <w:t>fleet</w:t>
      </w:r>
      <w:proofErr w:type="gramEnd"/>
    </w:p>
    <w:p w14:paraId="2E168735" w14:textId="2503E8D2" w:rsidR="1E210A51" w:rsidRDefault="1E210A51" w:rsidP="007E4E26">
      <w:pPr>
        <w:pStyle w:val="ListParagraph"/>
        <w:numPr>
          <w:ilvl w:val="1"/>
          <w:numId w:val="8"/>
        </w:numPr>
      </w:pPr>
      <w:r>
        <w:t xml:space="preserve">Reference to cost analysis section </w:t>
      </w:r>
    </w:p>
    <w:p w14:paraId="579E167E" w14:textId="3EA7642D" w:rsidR="1565EDC0" w:rsidRDefault="1770F3A6" w:rsidP="007E4E26">
      <w:pPr>
        <w:pStyle w:val="ListParagraph"/>
        <w:numPr>
          <w:ilvl w:val="0"/>
          <w:numId w:val="3"/>
        </w:numPr>
        <w:rPr>
          <w:rFonts w:ascii="Calibri" w:hAnsi="Calibri"/>
          <w:color w:val="000000" w:themeColor="text1"/>
        </w:rPr>
      </w:pPr>
      <w:r w:rsidRPr="6B521E2E">
        <w:rPr>
          <w:rFonts w:ascii="Calibri" w:hAnsi="Calibri"/>
          <w:color w:val="000000" w:themeColor="text1"/>
        </w:rPr>
        <w:t>Summarize the findings of the utility rate analysis (as available)</w:t>
      </w:r>
    </w:p>
    <w:p w14:paraId="03ED8DD1" w14:textId="66B715D0" w:rsidR="1565EDC0" w:rsidRDefault="1770F3A6" w:rsidP="007E4E26">
      <w:pPr>
        <w:pStyle w:val="ListParagraph"/>
        <w:numPr>
          <w:ilvl w:val="1"/>
          <w:numId w:val="3"/>
        </w:numPr>
        <w:rPr>
          <w:rFonts w:ascii="Calibri" w:hAnsi="Calibri"/>
          <w:color w:val="000000" w:themeColor="text1"/>
        </w:rPr>
      </w:pPr>
      <w:r w:rsidRPr="78618DB7">
        <w:rPr>
          <w:rFonts w:ascii="Calibri" w:hAnsi="Calibri"/>
          <w:color w:val="000000" w:themeColor="text1"/>
        </w:rPr>
        <w:t>Include each adoption milestone as defined by the Joint Utilities (25%, 50%, 100%)</w:t>
      </w:r>
      <w:r>
        <w:t xml:space="preserve"> </w:t>
      </w:r>
    </w:p>
    <w:p w14:paraId="7D983125" w14:textId="484592D7" w:rsidR="24E51392" w:rsidRDefault="00EFE3D0" w:rsidP="007E4E26">
      <w:pPr>
        <w:numPr>
          <w:ilvl w:val="0"/>
          <w:numId w:val="8"/>
        </w:numPr>
      </w:pPr>
      <w:r w:rsidRPr="78618DB7">
        <w:rPr>
          <w:rFonts w:eastAsia="Calibri" w:cs="Calibri"/>
        </w:rPr>
        <w:t xml:space="preserve"> Discuss possible mitigation measures if power cannot be supplied to the site, and possible obstacles for the district meeting the timelines required by New York State law (i</w:t>
      </w:r>
      <w:r w:rsidR="760457B5" w:rsidRPr="78618DB7">
        <w:rPr>
          <w:rFonts w:eastAsia="Calibri" w:cs="Calibri"/>
        </w:rPr>
        <w:t>.</w:t>
      </w:r>
      <w:r w:rsidRPr="78618DB7">
        <w:rPr>
          <w:rFonts w:eastAsia="Calibri" w:cs="Calibri"/>
        </w:rPr>
        <w:t>e. Alternative connection options, battery storage, mobile chargers, easements, component lead times, etc.)</w:t>
      </w:r>
    </w:p>
    <w:p w14:paraId="23CE0C2D" w14:textId="6B90B530" w:rsidR="4653FDBF" w:rsidRPr="006B6D0D" w:rsidRDefault="4653FDBF" w:rsidP="006B6D0D">
      <w:pPr>
        <w:pStyle w:val="BodyBeforeList"/>
        <w:rPr>
          <w:rFonts w:eastAsia="Calibri"/>
          <w:b/>
          <w:bCs w:val="0"/>
        </w:rPr>
      </w:pPr>
      <w:r w:rsidRPr="006B6D0D">
        <w:rPr>
          <w:rFonts w:eastAsia="Calibri"/>
          <w:b/>
          <w:bCs w:val="0"/>
        </w:rPr>
        <w:t xml:space="preserve">Optional: </w:t>
      </w:r>
    </w:p>
    <w:p w14:paraId="7C49DB27" w14:textId="18AFD182" w:rsidR="4653FDBF" w:rsidRDefault="4653FDBF" w:rsidP="007E4E26">
      <w:pPr>
        <w:pStyle w:val="ListParagraph"/>
        <w:numPr>
          <w:ilvl w:val="0"/>
          <w:numId w:val="2"/>
        </w:numPr>
        <w:rPr>
          <w:rFonts w:ascii="Calibri" w:hAnsi="Calibri"/>
          <w:color w:val="000000" w:themeColor="text1"/>
        </w:rPr>
      </w:pPr>
      <w:r w:rsidRPr="78618DB7">
        <w:rPr>
          <w:rFonts w:ascii="Calibri" w:hAnsi="Calibri"/>
          <w:color w:val="000000" w:themeColor="text1"/>
        </w:rPr>
        <w:t>Description of how multiple sites will be handled, if applicable</w:t>
      </w:r>
    </w:p>
    <w:p w14:paraId="7CBB168E" w14:textId="4BEA07F6" w:rsidR="4653FDBF" w:rsidRDefault="4653FDBF" w:rsidP="007E4E26">
      <w:pPr>
        <w:pStyle w:val="ListParagraph"/>
        <w:numPr>
          <w:ilvl w:val="0"/>
          <w:numId w:val="2"/>
        </w:numPr>
        <w:rPr>
          <w:rFonts w:ascii="Calibri" w:hAnsi="Calibri"/>
          <w:color w:val="000000" w:themeColor="text1"/>
        </w:rPr>
      </w:pPr>
      <w:r w:rsidRPr="78618DB7">
        <w:rPr>
          <w:rFonts w:ascii="Calibri" w:hAnsi="Calibri"/>
          <w:color w:val="000000" w:themeColor="text1"/>
        </w:rPr>
        <w:t xml:space="preserve">Vehicle-to-Grid (V2G) charging </w:t>
      </w:r>
      <w:proofErr w:type="gramStart"/>
      <w:r w:rsidRPr="78618DB7">
        <w:rPr>
          <w:rFonts w:ascii="Calibri" w:hAnsi="Calibri"/>
          <w:color w:val="000000" w:themeColor="text1"/>
        </w:rPr>
        <w:t>analysis</w:t>
      </w:r>
      <w:proofErr w:type="gramEnd"/>
    </w:p>
    <w:p w14:paraId="79CE1A40" w14:textId="02611F24" w:rsidR="4653FDBF" w:rsidRDefault="4653FDBF" w:rsidP="007E4E26">
      <w:pPr>
        <w:pStyle w:val="ListParagraph"/>
        <w:numPr>
          <w:ilvl w:val="0"/>
          <w:numId w:val="2"/>
        </w:numPr>
        <w:rPr>
          <w:rFonts w:ascii="Calibri" w:hAnsi="Calibri"/>
          <w:color w:val="000000" w:themeColor="text1"/>
        </w:rPr>
      </w:pPr>
      <w:r w:rsidRPr="78618DB7">
        <w:rPr>
          <w:rFonts w:ascii="Calibri" w:hAnsi="Calibri"/>
          <w:color w:val="000000" w:themeColor="text1"/>
        </w:rPr>
        <w:t>Backup power analysis</w:t>
      </w:r>
    </w:p>
    <w:p w14:paraId="68CE2AAC" w14:textId="217ECDE9" w:rsidR="4653FDBF" w:rsidRDefault="4653FDBF" w:rsidP="007E4E26">
      <w:pPr>
        <w:pStyle w:val="ListParagraph"/>
        <w:numPr>
          <w:ilvl w:val="0"/>
          <w:numId w:val="2"/>
        </w:numPr>
        <w:rPr>
          <w:rFonts w:ascii="Calibri" w:hAnsi="Calibri"/>
          <w:color w:val="000000" w:themeColor="text1"/>
        </w:rPr>
      </w:pPr>
      <w:r w:rsidRPr="78618DB7">
        <w:rPr>
          <w:rFonts w:ascii="Calibri" w:hAnsi="Calibri"/>
          <w:color w:val="000000" w:themeColor="text1"/>
        </w:rPr>
        <w:t>Microgrid analysis</w:t>
      </w:r>
    </w:p>
    <w:p w14:paraId="1CB9A46E" w14:textId="0981BF31" w:rsidR="496F073B" w:rsidRDefault="4653FDBF" w:rsidP="007E4E26">
      <w:pPr>
        <w:pStyle w:val="ListParagraph"/>
        <w:numPr>
          <w:ilvl w:val="0"/>
          <w:numId w:val="2"/>
        </w:numPr>
        <w:rPr>
          <w:rFonts w:ascii="Calibri" w:hAnsi="Calibri"/>
          <w:color w:val="000000" w:themeColor="text1"/>
        </w:rPr>
      </w:pPr>
      <w:r w:rsidRPr="78618DB7">
        <w:rPr>
          <w:rFonts w:ascii="Calibri" w:hAnsi="Calibri"/>
          <w:color w:val="000000" w:themeColor="text1"/>
        </w:rPr>
        <w:t>Distributed Energy Resources (DER) analysis</w:t>
      </w:r>
    </w:p>
    <w:p w14:paraId="6B0C5DBF" w14:textId="30841DB9" w:rsidR="1A0B6824" w:rsidRPr="006B6D0D" w:rsidRDefault="1A0B6824" w:rsidP="006B6D0D">
      <w:pPr>
        <w:pStyle w:val="BodyBeforeList"/>
        <w:rPr>
          <w:b/>
          <w:bCs w:val="0"/>
        </w:rPr>
      </w:pPr>
      <w:r w:rsidRPr="006B6D0D">
        <w:rPr>
          <w:b/>
          <w:bCs w:val="0"/>
        </w:rPr>
        <w:t xml:space="preserve">Concept Development and Phasing Plan (Task 6 from SOW) </w:t>
      </w:r>
    </w:p>
    <w:p w14:paraId="20DC8EB1" w14:textId="007CC353" w:rsidR="01A0A239" w:rsidRDefault="01A0A239" w:rsidP="007E4E26">
      <w:pPr>
        <w:pStyle w:val="ListParagraph"/>
        <w:numPr>
          <w:ilvl w:val="0"/>
          <w:numId w:val="6"/>
        </w:numPr>
      </w:pPr>
      <w:r>
        <w:t>Summary table of minimum and recommended bus and charger sizes</w:t>
      </w:r>
      <w:r w:rsidR="69740909">
        <w:t>/models</w:t>
      </w:r>
      <w:r>
        <w:t xml:space="preserve"> from the Route Analysis and Conceptual Charging Strategy</w:t>
      </w:r>
    </w:p>
    <w:p w14:paraId="6719092E" w14:textId="63F395BB" w:rsidR="6BE892AF" w:rsidRDefault="6BE892AF" w:rsidP="007E4E26">
      <w:pPr>
        <w:pStyle w:val="ListParagraph"/>
        <w:numPr>
          <w:ilvl w:val="0"/>
          <w:numId w:val="6"/>
        </w:numPr>
      </w:pPr>
      <w:r>
        <w:t>Provide a consolidated timeline for how the school district could meet the 2035 transition schedule either in phases, or year-by-year, which includes:</w:t>
      </w:r>
    </w:p>
    <w:p w14:paraId="1487EBED" w14:textId="1668A75D" w:rsidR="133FD26E" w:rsidRDefault="48AFED31" w:rsidP="007E4E26">
      <w:pPr>
        <w:pStyle w:val="ListParagraph"/>
        <w:numPr>
          <w:ilvl w:val="1"/>
          <w:numId w:val="6"/>
        </w:numPr>
        <w:rPr>
          <w:b/>
          <w:bCs/>
        </w:rPr>
      </w:pPr>
      <w:r>
        <w:t>P</w:t>
      </w:r>
      <w:r w:rsidR="133FD26E">
        <w:t xml:space="preserve">rocurement schedule for buses </w:t>
      </w:r>
    </w:p>
    <w:p w14:paraId="44D8469B" w14:textId="28F2CF52" w:rsidR="133FD26E" w:rsidRDefault="5D306C43" w:rsidP="007E4E26">
      <w:pPr>
        <w:pStyle w:val="ListParagraph"/>
        <w:numPr>
          <w:ilvl w:val="1"/>
          <w:numId w:val="6"/>
        </w:numPr>
        <w:rPr>
          <w:b/>
          <w:bCs/>
        </w:rPr>
      </w:pPr>
      <w:r>
        <w:t>P</w:t>
      </w:r>
      <w:r w:rsidR="133FD26E">
        <w:t xml:space="preserve">rocurement/installation schedule for chargers </w:t>
      </w:r>
    </w:p>
    <w:p w14:paraId="7E685B38" w14:textId="75FE3A04" w:rsidR="133FD26E" w:rsidRDefault="133FD26E" w:rsidP="007E4E26">
      <w:pPr>
        <w:pStyle w:val="ListParagraph"/>
        <w:numPr>
          <w:ilvl w:val="1"/>
          <w:numId w:val="6"/>
        </w:numPr>
        <w:rPr>
          <w:b/>
          <w:bCs/>
        </w:rPr>
      </w:pPr>
      <w:r>
        <w:t xml:space="preserve">Timeline for infrastructure upgrades </w:t>
      </w:r>
    </w:p>
    <w:p w14:paraId="2B9A1CDE" w14:textId="335B5D7B" w:rsidR="10DD5735" w:rsidRDefault="10DD5735" w:rsidP="007E4E26">
      <w:pPr>
        <w:pStyle w:val="ListParagraph"/>
        <w:numPr>
          <w:ilvl w:val="0"/>
          <w:numId w:val="6"/>
        </w:numPr>
      </w:pPr>
      <w:r>
        <w:t>Align ti</w:t>
      </w:r>
      <w:r w:rsidR="431CE00D">
        <w:t>m</w:t>
      </w:r>
      <w:r>
        <w:t xml:space="preserve">eline with any planned capital projects that may be </w:t>
      </w:r>
      <w:proofErr w:type="gramStart"/>
      <w:r>
        <w:t>relevant</w:t>
      </w:r>
      <w:proofErr w:type="gramEnd"/>
    </w:p>
    <w:p w14:paraId="0FC4041A" w14:textId="052D36B3" w:rsidR="0FFC826D" w:rsidRDefault="0FFC826D" w:rsidP="007E4E26">
      <w:pPr>
        <w:pStyle w:val="ListParagraph"/>
        <w:numPr>
          <w:ilvl w:val="0"/>
          <w:numId w:val="6"/>
        </w:numPr>
      </w:pPr>
      <w:r>
        <w:t>Concept-level site plan and one-line diagram including locations of utility interconnections, conduit, chargers, bus parking, and other necessary site changes or inf</w:t>
      </w:r>
      <w:r w:rsidR="34360C8E">
        <w:t xml:space="preserve">rastructure elements to support a zero-emission bus </w:t>
      </w:r>
      <w:proofErr w:type="gramStart"/>
      <w:r w:rsidR="34360C8E">
        <w:t>fleet</w:t>
      </w:r>
      <w:proofErr w:type="gramEnd"/>
    </w:p>
    <w:p w14:paraId="4970A8E0" w14:textId="26522A67" w:rsidR="7AB3F9DD" w:rsidRPr="006B6D0D" w:rsidRDefault="7AB3F9DD" w:rsidP="006B6D0D">
      <w:pPr>
        <w:pStyle w:val="BodyBeforeList"/>
        <w:rPr>
          <w:b/>
          <w:bCs w:val="0"/>
        </w:rPr>
      </w:pPr>
      <w:r w:rsidRPr="006B6D0D">
        <w:rPr>
          <w:b/>
          <w:bCs w:val="0"/>
        </w:rPr>
        <w:t xml:space="preserve">Transition Plan Cost Estimates and Cost Comparisons (Task 7 from SOW) </w:t>
      </w:r>
    </w:p>
    <w:p w14:paraId="1BB5E456" w14:textId="5D0FE1B3" w:rsidR="26B9F0D8" w:rsidRDefault="2BCC985F" w:rsidP="007E4E26">
      <w:pPr>
        <w:pStyle w:val="ListParagraph"/>
        <w:numPr>
          <w:ilvl w:val="0"/>
          <w:numId w:val="5"/>
        </w:numPr>
      </w:pPr>
      <w:r>
        <w:t>Total anticipated infrastructure costs</w:t>
      </w:r>
    </w:p>
    <w:p w14:paraId="7BA53628" w14:textId="6D824AC9" w:rsidR="26B9F0D8" w:rsidRDefault="2BCC985F" w:rsidP="007E4E26">
      <w:pPr>
        <w:pStyle w:val="ListParagraph"/>
        <w:numPr>
          <w:ilvl w:val="1"/>
          <w:numId w:val="5"/>
        </w:numPr>
      </w:pPr>
      <w:r>
        <w:t>Specif</w:t>
      </w:r>
      <w:r w:rsidR="6DB9DA4B">
        <w:t>y</w:t>
      </w:r>
      <w:r>
        <w:t xml:space="preserve"> what are district costs, and if available, what are utility </w:t>
      </w:r>
      <w:proofErr w:type="gramStart"/>
      <w:r>
        <w:t>costs</w:t>
      </w:r>
      <w:proofErr w:type="gramEnd"/>
    </w:p>
    <w:p w14:paraId="40078D5E" w14:textId="2455FA37" w:rsidR="26B9F0D8" w:rsidRDefault="2891EC32" w:rsidP="007E4E26">
      <w:pPr>
        <w:pStyle w:val="ListParagraph"/>
        <w:numPr>
          <w:ilvl w:val="1"/>
          <w:numId w:val="5"/>
        </w:numPr>
      </w:pPr>
      <w:r>
        <w:t xml:space="preserve">Identify potential mark-downs from utility make-ready funds and charger </w:t>
      </w:r>
      <w:proofErr w:type="gramStart"/>
      <w:r>
        <w:t>incentives</w:t>
      </w:r>
      <w:proofErr w:type="gramEnd"/>
    </w:p>
    <w:p w14:paraId="628AA5F6" w14:textId="2140E450" w:rsidR="26B9F0D8" w:rsidRDefault="2BCC985F" w:rsidP="007E4E26">
      <w:pPr>
        <w:pStyle w:val="ListParagraph"/>
        <w:numPr>
          <w:ilvl w:val="0"/>
          <w:numId w:val="5"/>
        </w:numPr>
      </w:pPr>
      <w:r>
        <w:t>Bus and charger costs</w:t>
      </w:r>
    </w:p>
    <w:p w14:paraId="78D1B781" w14:textId="40887AB9" w:rsidR="26B9F0D8" w:rsidRDefault="2BCC985F" w:rsidP="007E4E26">
      <w:pPr>
        <w:pStyle w:val="ListParagraph"/>
        <w:numPr>
          <w:ilvl w:val="1"/>
          <w:numId w:val="5"/>
        </w:numPr>
      </w:pPr>
      <w:r>
        <w:t xml:space="preserve">Provide per-unit costs, along with incentive amounts per unit, unit-costs once incentives are applied, and in the case of buses a comparison to </w:t>
      </w:r>
      <w:r w:rsidR="0EF32354">
        <w:t>business-as-usual</w:t>
      </w:r>
      <w:r>
        <w:t xml:space="preserve"> diesel bus </w:t>
      </w:r>
      <w:proofErr w:type="gramStart"/>
      <w:r>
        <w:t>costs</w:t>
      </w:r>
      <w:proofErr w:type="gramEnd"/>
    </w:p>
    <w:p w14:paraId="06F4B8A3" w14:textId="0BB41BEF" w:rsidR="26B9F0D8" w:rsidRDefault="61E3FF7F" w:rsidP="007E4E26">
      <w:pPr>
        <w:pStyle w:val="ListParagraph"/>
        <w:numPr>
          <w:ilvl w:val="1"/>
          <w:numId w:val="5"/>
        </w:numPr>
      </w:pPr>
      <w:r>
        <w:t xml:space="preserve">Separate these costs from infrastructure upgrade costs and bus and charger prices are most likely </w:t>
      </w:r>
      <w:r>
        <w:lastRenderedPageBreak/>
        <w:t xml:space="preserve">to change as the market </w:t>
      </w:r>
      <w:proofErr w:type="gramStart"/>
      <w:r>
        <w:t>matures</w:t>
      </w:r>
      <w:proofErr w:type="gramEnd"/>
    </w:p>
    <w:p w14:paraId="2C06D881" w14:textId="57D7E80B" w:rsidR="26B9F0D8" w:rsidRDefault="61E3FF7F" w:rsidP="007E4E26">
      <w:pPr>
        <w:pStyle w:val="ListParagraph"/>
        <w:numPr>
          <w:ilvl w:val="0"/>
          <w:numId w:val="5"/>
        </w:numPr>
      </w:pPr>
      <w:r>
        <w:t xml:space="preserve">Summarize how state aid will be applied to buses, chargers, and infrastructure/building costs as </w:t>
      </w:r>
      <w:proofErr w:type="gramStart"/>
      <w:r>
        <w:t>applicable</w:t>
      </w:r>
      <w:proofErr w:type="gramEnd"/>
    </w:p>
    <w:p w14:paraId="753144DF" w14:textId="330E24AE" w:rsidR="26B9F0D8" w:rsidRDefault="61E3FF7F" w:rsidP="007E4E26">
      <w:pPr>
        <w:pStyle w:val="ListParagraph"/>
        <w:numPr>
          <w:ilvl w:val="0"/>
          <w:numId w:val="5"/>
        </w:numPr>
      </w:pPr>
      <w:r>
        <w:t xml:space="preserve">Summarize the cost implications of the utility-provided rate analysis and cost impacts of midday charging or other charge management </w:t>
      </w:r>
      <w:proofErr w:type="gramStart"/>
      <w:r>
        <w:t>strategies</w:t>
      </w:r>
      <w:proofErr w:type="gramEnd"/>
    </w:p>
    <w:p w14:paraId="602D70D9" w14:textId="6539A8CA" w:rsidR="26B9F0D8" w:rsidRDefault="61E3FF7F" w:rsidP="007E4E26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Identify and summarize currently available incentives, rebates, vouchers, tax credits, and other forms of </w:t>
      </w:r>
      <w:proofErr w:type="gramStart"/>
      <w:r>
        <w:t>funding</w:t>
      </w:r>
      <w:proofErr w:type="gramEnd"/>
    </w:p>
    <w:p w14:paraId="2DFC5722" w14:textId="71180A67" w:rsidR="4378A964" w:rsidRPr="006B6D0D" w:rsidRDefault="26B9F0D8" w:rsidP="007E4E26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If any assumptions or exclusions were made in this cost estimate, please state them clearly in this </w:t>
      </w:r>
      <w:proofErr w:type="gramStart"/>
      <w:r>
        <w:t>section</w:t>
      </w:r>
      <w:proofErr w:type="gramEnd"/>
      <w:r>
        <w:t xml:space="preserve"> </w:t>
      </w:r>
    </w:p>
    <w:sectPr w:rsidR="4378A964" w:rsidRPr="006B6D0D" w:rsidSect="00B226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CFE5A" w14:textId="77777777" w:rsidR="00A01879" w:rsidRDefault="00A01879" w:rsidP="002F0257">
      <w:r>
        <w:separator/>
      </w:r>
    </w:p>
  </w:endnote>
  <w:endnote w:type="continuationSeparator" w:id="0">
    <w:p w14:paraId="0CF52999" w14:textId="77777777" w:rsidR="00A01879" w:rsidRDefault="00A01879" w:rsidP="002F0257">
      <w:r>
        <w:continuationSeparator/>
      </w:r>
    </w:p>
  </w:endnote>
  <w:endnote w:type="continuationNotice" w:id="1">
    <w:p w14:paraId="071B376C" w14:textId="77777777" w:rsidR="00A01879" w:rsidRDefault="00A01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Oswald Light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7599E" w14:textId="77777777" w:rsidR="009B31FB" w:rsidRDefault="009B3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856D56" w14:paraId="4F88A770" w14:textId="77777777" w:rsidTr="009B31FB">
      <w:trPr>
        <w:trHeight w:val="300"/>
      </w:trPr>
      <w:tc>
        <w:tcPr>
          <w:tcW w:w="3120" w:type="dxa"/>
        </w:tcPr>
        <w:p w14:paraId="40FD69EB" w14:textId="0353E319" w:rsidR="52856D56" w:rsidRDefault="52856D56" w:rsidP="009B31FB">
          <w:pPr>
            <w:pStyle w:val="Header"/>
            <w:ind w:left="-115"/>
          </w:pPr>
        </w:p>
      </w:tc>
      <w:tc>
        <w:tcPr>
          <w:tcW w:w="3120" w:type="dxa"/>
        </w:tcPr>
        <w:p w14:paraId="6F8E8876" w14:textId="71F7CC93" w:rsidR="52856D56" w:rsidRDefault="52856D56" w:rsidP="009B31FB">
          <w:pPr>
            <w:pStyle w:val="Header"/>
            <w:jc w:val="center"/>
          </w:pPr>
        </w:p>
      </w:tc>
      <w:tc>
        <w:tcPr>
          <w:tcW w:w="3120" w:type="dxa"/>
        </w:tcPr>
        <w:p w14:paraId="11184526" w14:textId="6A54B012" w:rsidR="52856D56" w:rsidRDefault="52856D56" w:rsidP="009B31FB">
          <w:pPr>
            <w:pStyle w:val="Header"/>
            <w:ind w:right="-115"/>
            <w:jc w:val="right"/>
          </w:pPr>
        </w:p>
      </w:tc>
    </w:tr>
  </w:tbl>
  <w:p w14:paraId="64598017" w14:textId="171692C7" w:rsidR="52856D56" w:rsidRDefault="52856D56" w:rsidP="009B31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86F1D" w14:textId="77777777" w:rsidR="009B31FB" w:rsidRDefault="009B3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95FBA" w14:textId="77777777" w:rsidR="00A01879" w:rsidRDefault="00A01879" w:rsidP="002F0257">
      <w:r>
        <w:separator/>
      </w:r>
    </w:p>
  </w:footnote>
  <w:footnote w:type="continuationSeparator" w:id="0">
    <w:p w14:paraId="7C115CDC" w14:textId="77777777" w:rsidR="00A01879" w:rsidRDefault="00A01879" w:rsidP="002F0257">
      <w:r>
        <w:continuationSeparator/>
      </w:r>
    </w:p>
  </w:footnote>
  <w:footnote w:type="continuationNotice" w:id="1">
    <w:p w14:paraId="2CB48ADA" w14:textId="77777777" w:rsidR="00A01879" w:rsidRDefault="00A018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E323C" w14:textId="77777777" w:rsidR="009B31FB" w:rsidRDefault="009B3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F9184" w14:textId="0CC407D1" w:rsidR="00B22695" w:rsidRPr="00B22695" w:rsidRDefault="00BB753D" w:rsidP="52856D56">
    <w:pPr>
      <w:rPr>
        <w:rFonts w:ascii="Arial" w:hAnsi="Arial" w:cs="Arial"/>
        <w:b/>
        <w:bCs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977F83" wp14:editId="1B1063C0">
          <wp:simplePos x="0" y="0"/>
          <wp:positionH relativeFrom="character">
            <wp:posOffset>3877310</wp:posOffset>
          </wp:positionH>
          <wp:positionV relativeFrom="paragraph">
            <wp:posOffset>-46990</wp:posOffset>
          </wp:positionV>
          <wp:extent cx="2526797" cy="606553"/>
          <wp:effectExtent l="0" t="0" r="6985" b="3175"/>
          <wp:wrapSquare wrapText="bothSides"/>
          <wp:docPr id="5458158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229126" name="Picture 9342291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797" cy="606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52856D56" w:rsidRPr="52856D56">
      <w:rPr>
        <w:rFonts w:ascii="Arial" w:eastAsia="Arial" w:hAnsi="Arial" w:cs="Arial"/>
        <w:b/>
        <w:bCs/>
        <w:color w:val="000000" w:themeColor="text1"/>
        <w:sz w:val="30"/>
        <w:szCs w:val="30"/>
      </w:rPr>
      <w:t>NYSERDA Fleet Electrification Plan</w:t>
    </w:r>
    <w:r w:rsidR="52856D56" w:rsidRPr="52856D56">
      <w:rPr>
        <w:rFonts w:ascii="Arial" w:eastAsia="Arial" w:hAnsi="Arial" w:cs="Arial"/>
        <w:sz w:val="30"/>
        <w:szCs w:val="30"/>
      </w:rPr>
      <w:t xml:space="preserve"> </w:t>
    </w:r>
    <w:r w:rsidR="52856D56" w:rsidRPr="00B22695">
      <w:rPr>
        <w:rFonts w:ascii="Arial" w:hAnsi="Arial" w:cs="Arial"/>
        <w:b/>
        <w:bCs/>
        <w:sz w:val="30"/>
        <w:szCs w:val="30"/>
      </w:rPr>
      <w:t xml:space="preserve">Final FEP Report Checklist </w:t>
    </w:r>
  </w:p>
  <w:p w14:paraId="110E6F80" w14:textId="700F56CA" w:rsidR="00B22695" w:rsidRDefault="00B226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EA185" w14:textId="77777777" w:rsidR="009B31FB" w:rsidRDefault="009B3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94E2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7814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046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60D1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90E38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3CF724"/>
    <w:lvl w:ilvl="0">
      <w:numFmt w:val="bullet"/>
      <w:pStyle w:val="ListBullet4"/>
      <w:lvlText w:val="-"/>
      <w:lvlJc w:val="left"/>
      <w:pPr>
        <w:ind w:left="1620" w:hanging="360"/>
      </w:pPr>
      <w:rPr>
        <w:rFonts w:ascii="Arial" w:eastAsiaTheme="minorHAnsi" w:hAnsi="Arial" w:cs="Arial" w:hint="default"/>
      </w:rPr>
    </w:lvl>
  </w:abstractNum>
  <w:abstractNum w:abstractNumId="6" w15:restartNumberingAfterBreak="0">
    <w:nsid w:val="FFFFFF88"/>
    <w:multiLevelType w:val="singleLevel"/>
    <w:tmpl w:val="FAD67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521014"/>
    <w:multiLevelType w:val="hybridMultilevel"/>
    <w:tmpl w:val="08BC8424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0FE84A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1E145F6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A7B66E9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1E4632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6E74EBA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AAE0E1C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6874A3F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526EC94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9C010"/>
    <w:multiLevelType w:val="hybridMultilevel"/>
    <w:tmpl w:val="345C1B72"/>
    <w:lvl w:ilvl="0" w:tplc="6C2665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5424AC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502694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6486078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EAF2CFD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4F21BB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D150A39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8087C5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FDAD45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A0124"/>
    <w:multiLevelType w:val="hybridMultilevel"/>
    <w:tmpl w:val="D264FFC8"/>
    <w:lvl w:ilvl="0" w:tplc="3A6212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2E2A82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F9A7C1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6DA264D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6F8CE6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D664B9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8E8C388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DC14A81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51245B1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8D90F"/>
    <w:multiLevelType w:val="hybridMultilevel"/>
    <w:tmpl w:val="3F8424C6"/>
    <w:lvl w:ilvl="0" w:tplc="2D624D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E18D54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5CAA32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164721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6C2ADDD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8E6C3A5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85A23A7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C7ACC0A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862957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B39EC"/>
    <w:multiLevelType w:val="multilevel"/>
    <w:tmpl w:val="07406112"/>
    <w:lvl w:ilvl="0">
      <w:start w:val="1"/>
      <w:numFmt w:val="none"/>
      <w:pStyle w:val="List"/>
      <w:lvlText w:val="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  <w:sz w:val="20"/>
      </w:rPr>
    </w:lvl>
    <w:lvl w:ilvl="3">
      <w:start w:val="1"/>
      <w:numFmt w:val="decimal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  <w:sz w:val="18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D711CE"/>
    <w:multiLevelType w:val="hybridMultilevel"/>
    <w:tmpl w:val="9BCC7BD6"/>
    <w:lvl w:ilvl="0" w:tplc="5A5A85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C3CA73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896606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C22788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D32CCB0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BE4523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5FF4760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F30658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19C8604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034AB"/>
    <w:multiLevelType w:val="hybridMultilevel"/>
    <w:tmpl w:val="BA9A2536"/>
    <w:lvl w:ilvl="0" w:tplc="F424B9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7722E0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DB968BC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3047D7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5C2C9CA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FEB40CF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BA28105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7906A6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E04074B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D4A4C"/>
    <w:multiLevelType w:val="hybridMultilevel"/>
    <w:tmpl w:val="3BD6E456"/>
    <w:lvl w:ilvl="0" w:tplc="56648F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FE6CE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2BAA3F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697AC73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A5960E0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885E23C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E85EFE0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554546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4EB283C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B2625"/>
    <w:multiLevelType w:val="multilevel"/>
    <w:tmpl w:val="7974CE00"/>
    <w:name w:val="Program Manual 12/24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3.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4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36B21E0D"/>
    <w:multiLevelType w:val="hybridMultilevel"/>
    <w:tmpl w:val="57524984"/>
    <w:lvl w:ilvl="0" w:tplc="A8CAEE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5C4291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DE6070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D318C6B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D0001F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9B9ADA2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64243D5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2B223C4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BDA4DD5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34683"/>
    <w:multiLevelType w:val="hybridMultilevel"/>
    <w:tmpl w:val="892A7672"/>
    <w:lvl w:ilvl="0" w:tplc="67022F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2EA64C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C860A81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6187C9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4232072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246C8D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B10656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2BC0A82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CB587DD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E284D"/>
    <w:multiLevelType w:val="hybridMultilevel"/>
    <w:tmpl w:val="2D4884EC"/>
    <w:lvl w:ilvl="0" w:tplc="BB0ADE20">
      <w:start w:val="1"/>
      <w:numFmt w:val="bullet"/>
      <w:pStyle w:val="Bullet1BeforeBullet2"/>
      <w:lvlText w:val=""/>
      <w:lvlJc w:val="left"/>
      <w:pPr>
        <w:ind w:left="1152" w:hanging="360"/>
      </w:pPr>
      <w:rPr>
        <w:rFonts w:ascii="Wingdings" w:hAnsi="Wingdings" w:hint="default"/>
        <w:color w:val="114974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5D2769A7"/>
    <w:multiLevelType w:val="hybridMultilevel"/>
    <w:tmpl w:val="F2AE7E62"/>
    <w:lvl w:ilvl="0" w:tplc="FBFA2FC6">
      <w:start w:val="1"/>
      <w:numFmt w:val="bullet"/>
      <w:pStyle w:val="List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5180EEB"/>
    <w:multiLevelType w:val="hybridMultilevel"/>
    <w:tmpl w:val="FC4C7C3A"/>
    <w:lvl w:ilvl="0" w:tplc="5CF813FA">
      <w:start w:val="1"/>
      <w:numFmt w:val="bullet"/>
      <w:pStyle w:val="ListBullet2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94320CB"/>
    <w:multiLevelType w:val="hybridMultilevel"/>
    <w:tmpl w:val="5356775C"/>
    <w:lvl w:ilvl="0" w:tplc="7E340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0824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87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42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43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C9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A2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A1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143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40032"/>
    <w:multiLevelType w:val="hybridMultilevel"/>
    <w:tmpl w:val="62F6D422"/>
    <w:lvl w:ilvl="0" w:tplc="AFF25E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D8EEA9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AEE654B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A80E2B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86CCBB6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4B58CA0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E06068C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4D3A167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7B9EFB0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CAC45"/>
    <w:multiLevelType w:val="hybridMultilevel"/>
    <w:tmpl w:val="57A6E2B8"/>
    <w:lvl w:ilvl="0" w:tplc="5BAC5B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2EA0DF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3468DC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8BCD76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D7742B5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427259D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1A4453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C2FCB12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FCCCF0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39FCA"/>
    <w:multiLevelType w:val="hybridMultilevel"/>
    <w:tmpl w:val="2F5AD846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9B0BA1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E9B6B0D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59F2249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68D40DF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6A4A01B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2A2405D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F94A418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506879">
    <w:abstractNumId w:val="8"/>
  </w:num>
  <w:num w:numId="2" w16cid:durableId="631521610">
    <w:abstractNumId w:val="9"/>
  </w:num>
  <w:num w:numId="3" w16cid:durableId="507140400">
    <w:abstractNumId w:val="12"/>
  </w:num>
  <w:num w:numId="4" w16cid:durableId="205601123">
    <w:abstractNumId w:val="21"/>
  </w:num>
  <w:num w:numId="5" w16cid:durableId="1026559877">
    <w:abstractNumId w:val="17"/>
  </w:num>
  <w:num w:numId="6" w16cid:durableId="918095386">
    <w:abstractNumId w:val="13"/>
  </w:num>
  <w:num w:numId="7" w16cid:durableId="1333680924">
    <w:abstractNumId w:val="23"/>
  </w:num>
  <w:num w:numId="8" w16cid:durableId="1558281497">
    <w:abstractNumId w:val="24"/>
  </w:num>
  <w:num w:numId="9" w16cid:durableId="1541481263">
    <w:abstractNumId w:val="16"/>
  </w:num>
  <w:num w:numId="10" w16cid:durableId="292635625">
    <w:abstractNumId w:val="7"/>
  </w:num>
  <w:num w:numId="11" w16cid:durableId="2092896316">
    <w:abstractNumId w:val="10"/>
  </w:num>
  <w:num w:numId="12" w16cid:durableId="57634363">
    <w:abstractNumId w:val="14"/>
  </w:num>
  <w:num w:numId="13" w16cid:durableId="1686206766">
    <w:abstractNumId w:val="22"/>
  </w:num>
  <w:num w:numId="14" w16cid:durableId="1522695390">
    <w:abstractNumId w:val="6"/>
  </w:num>
  <w:num w:numId="15" w16cid:durableId="2032564169">
    <w:abstractNumId w:val="5"/>
  </w:num>
  <w:num w:numId="16" w16cid:durableId="1088888177">
    <w:abstractNumId w:val="19"/>
  </w:num>
  <w:num w:numId="17" w16cid:durableId="2077430080">
    <w:abstractNumId w:val="20"/>
  </w:num>
  <w:num w:numId="18" w16cid:durableId="1913150719">
    <w:abstractNumId w:val="4"/>
  </w:num>
  <w:num w:numId="19" w16cid:durableId="286200018">
    <w:abstractNumId w:val="3"/>
  </w:num>
  <w:num w:numId="20" w16cid:durableId="1693342858">
    <w:abstractNumId w:val="2"/>
  </w:num>
  <w:num w:numId="21" w16cid:durableId="167987067">
    <w:abstractNumId w:val="1"/>
  </w:num>
  <w:num w:numId="22" w16cid:durableId="892889698">
    <w:abstractNumId w:val="0"/>
  </w:num>
  <w:num w:numId="23" w16cid:durableId="1425348048">
    <w:abstractNumId w:val="18"/>
  </w:num>
  <w:num w:numId="24" w16cid:durableId="1874684268">
    <w:abstractNumId w:val="15"/>
  </w:num>
  <w:num w:numId="25" w16cid:durableId="622730332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773F55"/>
    <w:rsid w:val="00001A05"/>
    <w:rsid w:val="00053FC2"/>
    <w:rsid w:val="000A6013"/>
    <w:rsid w:val="000C4AFC"/>
    <w:rsid w:val="000CDAF6"/>
    <w:rsid w:val="0010117D"/>
    <w:rsid w:val="001961BF"/>
    <w:rsid w:val="001E457C"/>
    <w:rsid w:val="001F4AFA"/>
    <w:rsid w:val="002250F1"/>
    <w:rsid w:val="00272072"/>
    <w:rsid w:val="002C242A"/>
    <w:rsid w:val="002F0257"/>
    <w:rsid w:val="0032EFE4"/>
    <w:rsid w:val="00364520"/>
    <w:rsid w:val="00375BE5"/>
    <w:rsid w:val="003B0465"/>
    <w:rsid w:val="004129F3"/>
    <w:rsid w:val="005E4C27"/>
    <w:rsid w:val="006313BE"/>
    <w:rsid w:val="00642171"/>
    <w:rsid w:val="006B6D0D"/>
    <w:rsid w:val="00740182"/>
    <w:rsid w:val="00790362"/>
    <w:rsid w:val="00790815"/>
    <w:rsid w:val="007E4E26"/>
    <w:rsid w:val="00803E13"/>
    <w:rsid w:val="008816F2"/>
    <w:rsid w:val="008827C8"/>
    <w:rsid w:val="0094543A"/>
    <w:rsid w:val="009738F8"/>
    <w:rsid w:val="0098249B"/>
    <w:rsid w:val="00990D58"/>
    <w:rsid w:val="00997244"/>
    <w:rsid w:val="009A5CF5"/>
    <w:rsid w:val="009B31FB"/>
    <w:rsid w:val="009B3D30"/>
    <w:rsid w:val="009B52C2"/>
    <w:rsid w:val="009C1ECF"/>
    <w:rsid w:val="009D0E86"/>
    <w:rsid w:val="00A01879"/>
    <w:rsid w:val="00A314E3"/>
    <w:rsid w:val="00A50C8B"/>
    <w:rsid w:val="00A64DD6"/>
    <w:rsid w:val="00A719D2"/>
    <w:rsid w:val="00A71BD4"/>
    <w:rsid w:val="00A81D45"/>
    <w:rsid w:val="00A843CF"/>
    <w:rsid w:val="00AB4817"/>
    <w:rsid w:val="00AF1579"/>
    <w:rsid w:val="00B22695"/>
    <w:rsid w:val="00B52ACD"/>
    <w:rsid w:val="00B60264"/>
    <w:rsid w:val="00B619BC"/>
    <w:rsid w:val="00B67AF9"/>
    <w:rsid w:val="00B67F1B"/>
    <w:rsid w:val="00BB753D"/>
    <w:rsid w:val="00BD56F7"/>
    <w:rsid w:val="00C32BAA"/>
    <w:rsid w:val="00C3A2AA"/>
    <w:rsid w:val="00C6183E"/>
    <w:rsid w:val="00C91A0F"/>
    <w:rsid w:val="00C93253"/>
    <w:rsid w:val="00C9762E"/>
    <w:rsid w:val="00CC1450"/>
    <w:rsid w:val="00CD1D00"/>
    <w:rsid w:val="00CF1677"/>
    <w:rsid w:val="00D13801"/>
    <w:rsid w:val="00D841E7"/>
    <w:rsid w:val="00DC76D1"/>
    <w:rsid w:val="00E50EE0"/>
    <w:rsid w:val="00E778C5"/>
    <w:rsid w:val="00ED79B4"/>
    <w:rsid w:val="00EE3819"/>
    <w:rsid w:val="00EF5EF6"/>
    <w:rsid w:val="00EFE3D0"/>
    <w:rsid w:val="00F728C1"/>
    <w:rsid w:val="00FB2825"/>
    <w:rsid w:val="0141AD98"/>
    <w:rsid w:val="01A0A239"/>
    <w:rsid w:val="022F10BE"/>
    <w:rsid w:val="02609434"/>
    <w:rsid w:val="02B908C6"/>
    <w:rsid w:val="0308BB5B"/>
    <w:rsid w:val="0313C8BA"/>
    <w:rsid w:val="0331DD7C"/>
    <w:rsid w:val="033AC539"/>
    <w:rsid w:val="036A688A"/>
    <w:rsid w:val="036C6155"/>
    <w:rsid w:val="037A7955"/>
    <w:rsid w:val="03FFC2A0"/>
    <w:rsid w:val="04437A88"/>
    <w:rsid w:val="046B3921"/>
    <w:rsid w:val="0474C0E9"/>
    <w:rsid w:val="04A6F4D5"/>
    <w:rsid w:val="04D71500"/>
    <w:rsid w:val="05474B81"/>
    <w:rsid w:val="05C3F8A1"/>
    <w:rsid w:val="06166FF6"/>
    <w:rsid w:val="062CDB99"/>
    <w:rsid w:val="067AAB3D"/>
    <w:rsid w:val="06DA6B1B"/>
    <w:rsid w:val="06F21548"/>
    <w:rsid w:val="0703E705"/>
    <w:rsid w:val="076288FF"/>
    <w:rsid w:val="07B44699"/>
    <w:rsid w:val="07B7C0D2"/>
    <w:rsid w:val="08095CC1"/>
    <w:rsid w:val="081D11E5"/>
    <w:rsid w:val="083A045D"/>
    <w:rsid w:val="08970292"/>
    <w:rsid w:val="0916E5AE"/>
    <w:rsid w:val="0919B2E1"/>
    <w:rsid w:val="0930C072"/>
    <w:rsid w:val="093EE945"/>
    <w:rsid w:val="099BBCFC"/>
    <w:rsid w:val="09E47818"/>
    <w:rsid w:val="09EE48DE"/>
    <w:rsid w:val="09EEB408"/>
    <w:rsid w:val="09F165D0"/>
    <w:rsid w:val="0A06B1BF"/>
    <w:rsid w:val="0A6B54BB"/>
    <w:rsid w:val="0A793218"/>
    <w:rsid w:val="0A8BF8BA"/>
    <w:rsid w:val="0AAA3EAA"/>
    <w:rsid w:val="0AB3E693"/>
    <w:rsid w:val="0AF2507E"/>
    <w:rsid w:val="0AFEC78D"/>
    <w:rsid w:val="0B324A44"/>
    <w:rsid w:val="0B34A6B7"/>
    <w:rsid w:val="0B34CE42"/>
    <w:rsid w:val="0B6AF98A"/>
    <w:rsid w:val="0B8FC37E"/>
    <w:rsid w:val="0BE22E13"/>
    <w:rsid w:val="0BFDC296"/>
    <w:rsid w:val="0C12A403"/>
    <w:rsid w:val="0C4DA088"/>
    <w:rsid w:val="0C6554F9"/>
    <w:rsid w:val="0CB5FD2B"/>
    <w:rsid w:val="0CFB2BCF"/>
    <w:rsid w:val="0D099AA8"/>
    <w:rsid w:val="0D0E5081"/>
    <w:rsid w:val="0D482268"/>
    <w:rsid w:val="0D93E0A9"/>
    <w:rsid w:val="0DDF2042"/>
    <w:rsid w:val="0E5D8D0B"/>
    <w:rsid w:val="0EA83C41"/>
    <w:rsid w:val="0EB727FD"/>
    <w:rsid w:val="0ECB608E"/>
    <w:rsid w:val="0EF32354"/>
    <w:rsid w:val="0F28DE7C"/>
    <w:rsid w:val="0F8909B0"/>
    <w:rsid w:val="0FBE82C2"/>
    <w:rsid w:val="0FD45EAF"/>
    <w:rsid w:val="0FFC826D"/>
    <w:rsid w:val="10497147"/>
    <w:rsid w:val="105DABE5"/>
    <w:rsid w:val="1074289F"/>
    <w:rsid w:val="10D90B76"/>
    <w:rsid w:val="10DD5735"/>
    <w:rsid w:val="1128C7E3"/>
    <w:rsid w:val="112EEA8B"/>
    <w:rsid w:val="1171D40B"/>
    <w:rsid w:val="11AA09BD"/>
    <w:rsid w:val="11B6EE23"/>
    <w:rsid w:val="11CE8608"/>
    <w:rsid w:val="120C7C94"/>
    <w:rsid w:val="123D9412"/>
    <w:rsid w:val="126F134D"/>
    <w:rsid w:val="127B242D"/>
    <w:rsid w:val="128F909C"/>
    <w:rsid w:val="129B662E"/>
    <w:rsid w:val="12E13544"/>
    <w:rsid w:val="12F36795"/>
    <w:rsid w:val="130CC303"/>
    <w:rsid w:val="1336949A"/>
    <w:rsid w:val="133FD26E"/>
    <w:rsid w:val="13617B4C"/>
    <w:rsid w:val="139B668F"/>
    <w:rsid w:val="13A75F98"/>
    <w:rsid w:val="13F7E409"/>
    <w:rsid w:val="143ECDD6"/>
    <w:rsid w:val="14754437"/>
    <w:rsid w:val="148D273F"/>
    <w:rsid w:val="14CEFA20"/>
    <w:rsid w:val="14E25D62"/>
    <w:rsid w:val="155EF658"/>
    <w:rsid w:val="1562A845"/>
    <w:rsid w:val="1565EDC0"/>
    <w:rsid w:val="15DC38E3"/>
    <w:rsid w:val="15EB130B"/>
    <w:rsid w:val="160ED26F"/>
    <w:rsid w:val="1624B31E"/>
    <w:rsid w:val="16454DD6"/>
    <w:rsid w:val="1650B832"/>
    <w:rsid w:val="1685BFAE"/>
    <w:rsid w:val="16BAF4EF"/>
    <w:rsid w:val="16D3CFED"/>
    <w:rsid w:val="17167C08"/>
    <w:rsid w:val="173F2752"/>
    <w:rsid w:val="1770F3A6"/>
    <w:rsid w:val="17BA11EC"/>
    <w:rsid w:val="17D675E7"/>
    <w:rsid w:val="17E2FE61"/>
    <w:rsid w:val="180F1E54"/>
    <w:rsid w:val="18472251"/>
    <w:rsid w:val="1852C884"/>
    <w:rsid w:val="187232E8"/>
    <w:rsid w:val="188E6EA8"/>
    <w:rsid w:val="1902C5D2"/>
    <w:rsid w:val="1920545B"/>
    <w:rsid w:val="192D73A7"/>
    <w:rsid w:val="1943236E"/>
    <w:rsid w:val="1948158D"/>
    <w:rsid w:val="196D596D"/>
    <w:rsid w:val="19CE4B02"/>
    <w:rsid w:val="1A0B6824"/>
    <w:rsid w:val="1A209C98"/>
    <w:rsid w:val="1A7AB3E4"/>
    <w:rsid w:val="1A9C3D0E"/>
    <w:rsid w:val="1AA75FB2"/>
    <w:rsid w:val="1ABC8328"/>
    <w:rsid w:val="1AEC2740"/>
    <w:rsid w:val="1B5D5EE2"/>
    <w:rsid w:val="1B84A2C9"/>
    <w:rsid w:val="1C160998"/>
    <w:rsid w:val="1C204A10"/>
    <w:rsid w:val="1C572031"/>
    <w:rsid w:val="1C773F55"/>
    <w:rsid w:val="1C851184"/>
    <w:rsid w:val="1C87D92E"/>
    <w:rsid w:val="1CA1EB06"/>
    <w:rsid w:val="1CC22EB7"/>
    <w:rsid w:val="1CF9B4E6"/>
    <w:rsid w:val="1CFD1ACA"/>
    <w:rsid w:val="1D05EE59"/>
    <w:rsid w:val="1D24656A"/>
    <w:rsid w:val="1D54B1E9"/>
    <w:rsid w:val="1D706834"/>
    <w:rsid w:val="1D742875"/>
    <w:rsid w:val="1D7592AB"/>
    <w:rsid w:val="1E210A51"/>
    <w:rsid w:val="1E233F60"/>
    <w:rsid w:val="1E302C82"/>
    <w:rsid w:val="1E45DC80"/>
    <w:rsid w:val="1E4D8BFE"/>
    <w:rsid w:val="1EA2900C"/>
    <w:rsid w:val="1F059529"/>
    <w:rsid w:val="1F1B608C"/>
    <w:rsid w:val="1F40D610"/>
    <w:rsid w:val="1F482CAF"/>
    <w:rsid w:val="1F77E531"/>
    <w:rsid w:val="1F823956"/>
    <w:rsid w:val="1F98357F"/>
    <w:rsid w:val="1FB13542"/>
    <w:rsid w:val="1FE4DA28"/>
    <w:rsid w:val="202755CF"/>
    <w:rsid w:val="20D1705A"/>
    <w:rsid w:val="20F984A5"/>
    <w:rsid w:val="2142A854"/>
    <w:rsid w:val="214711BD"/>
    <w:rsid w:val="21563799"/>
    <w:rsid w:val="21695E1D"/>
    <w:rsid w:val="216F3CAE"/>
    <w:rsid w:val="220C5083"/>
    <w:rsid w:val="2223584B"/>
    <w:rsid w:val="2262F08E"/>
    <w:rsid w:val="22844917"/>
    <w:rsid w:val="228D71C7"/>
    <w:rsid w:val="22CF460E"/>
    <w:rsid w:val="22D46D41"/>
    <w:rsid w:val="22D9F6E7"/>
    <w:rsid w:val="22E7AB45"/>
    <w:rsid w:val="2317A257"/>
    <w:rsid w:val="23EDA9C5"/>
    <w:rsid w:val="23EDC013"/>
    <w:rsid w:val="23FCE378"/>
    <w:rsid w:val="24024058"/>
    <w:rsid w:val="2415B876"/>
    <w:rsid w:val="24A1ECFA"/>
    <w:rsid w:val="24BE6BFB"/>
    <w:rsid w:val="24E51392"/>
    <w:rsid w:val="24EC07AC"/>
    <w:rsid w:val="24EC7D19"/>
    <w:rsid w:val="25889D13"/>
    <w:rsid w:val="2595C98F"/>
    <w:rsid w:val="25C52633"/>
    <w:rsid w:val="25DE4476"/>
    <w:rsid w:val="25E5D1C5"/>
    <w:rsid w:val="261541C8"/>
    <w:rsid w:val="2631ABC6"/>
    <w:rsid w:val="263C29BB"/>
    <w:rsid w:val="267581DD"/>
    <w:rsid w:val="26B9F0D8"/>
    <w:rsid w:val="2705417F"/>
    <w:rsid w:val="270E5FEF"/>
    <w:rsid w:val="2720E36B"/>
    <w:rsid w:val="273D1434"/>
    <w:rsid w:val="277C372E"/>
    <w:rsid w:val="279FBD6C"/>
    <w:rsid w:val="27A32957"/>
    <w:rsid w:val="27A7A651"/>
    <w:rsid w:val="2812B96B"/>
    <w:rsid w:val="282BF65E"/>
    <w:rsid w:val="285858E9"/>
    <w:rsid w:val="2891EC32"/>
    <w:rsid w:val="289E9F28"/>
    <w:rsid w:val="28A3011A"/>
    <w:rsid w:val="28B733BF"/>
    <w:rsid w:val="28F43327"/>
    <w:rsid w:val="294FB34D"/>
    <w:rsid w:val="2965874B"/>
    <w:rsid w:val="296F4C5B"/>
    <w:rsid w:val="29729D0F"/>
    <w:rsid w:val="298B7A27"/>
    <w:rsid w:val="298CE0EB"/>
    <w:rsid w:val="2A206B0E"/>
    <w:rsid w:val="2A2E8191"/>
    <w:rsid w:val="2A3107C9"/>
    <w:rsid w:val="2A3C5D59"/>
    <w:rsid w:val="2A532C0F"/>
    <w:rsid w:val="2A74F7F0"/>
    <w:rsid w:val="2A8675F1"/>
    <w:rsid w:val="2A9C14B2"/>
    <w:rsid w:val="2ABFE740"/>
    <w:rsid w:val="2AC05E7D"/>
    <w:rsid w:val="2AE48AEF"/>
    <w:rsid w:val="2B067C8C"/>
    <w:rsid w:val="2B35A8D3"/>
    <w:rsid w:val="2B405A17"/>
    <w:rsid w:val="2B6B8879"/>
    <w:rsid w:val="2B8C2D79"/>
    <w:rsid w:val="2BA92C9D"/>
    <w:rsid w:val="2BB0B166"/>
    <w:rsid w:val="2BCC985F"/>
    <w:rsid w:val="2BD2A6CD"/>
    <w:rsid w:val="2BD5869C"/>
    <w:rsid w:val="2BD8C2DA"/>
    <w:rsid w:val="2C0E4C32"/>
    <w:rsid w:val="2C3EA5D6"/>
    <w:rsid w:val="2C3EAB6F"/>
    <w:rsid w:val="2C59DB85"/>
    <w:rsid w:val="2C63B699"/>
    <w:rsid w:val="2CE3F518"/>
    <w:rsid w:val="2CE59015"/>
    <w:rsid w:val="2CFB96CF"/>
    <w:rsid w:val="2D594344"/>
    <w:rsid w:val="2D6DA421"/>
    <w:rsid w:val="2D7B61EB"/>
    <w:rsid w:val="2DEB276A"/>
    <w:rsid w:val="2E38F6C4"/>
    <w:rsid w:val="2E493566"/>
    <w:rsid w:val="2E55F8DE"/>
    <w:rsid w:val="2E7A48C9"/>
    <w:rsid w:val="2E8AB84F"/>
    <w:rsid w:val="2E9357A3"/>
    <w:rsid w:val="2EB385B4"/>
    <w:rsid w:val="2F04C869"/>
    <w:rsid w:val="2F5F24DD"/>
    <w:rsid w:val="2F85F805"/>
    <w:rsid w:val="2FD1553B"/>
    <w:rsid w:val="2FD3850F"/>
    <w:rsid w:val="3016688F"/>
    <w:rsid w:val="3047D2F2"/>
    <w:rsid w:val="305552DD"/>
    <w:rsid w:val="305FDDD8"/>
    <w:rsid w:val="30ABC05A"/>
    <w:rsid w:val="31297ECC"/>
    <w:rsid w:val="3137A222"/>
    <w:rsid w:val="3161A82D"/>
    <w:rsid w:val="31850FAC"/>
    <w:rsid w:val="31AE3F57"/>
    <w:rsid w:val="31B1817C"/>
    <w:rsid w:val="31BAC014"/>
    <w:rsid w:val="31E29BD6"/>
    <w:rsid w:val="32179957"/>
    <w:rsid w:val="324A44B1"/>
    <w:rsid w:val="3275DA96"/>
    <w:rsid w:val="32ED124E"/>
    <w:rsid w:val="3320808C"/>
    <w:rsid w:val="33450A76"/>
    <w:rsid w:val="33A01D52"/>
    <w:rsid w:val="33DDF201"/>
    <w:rsid w:val="341C8C18"/>
    <w:rsid w:val="342F8845"/>
    <w:rsid w:val="34360C8E"/>
    <w:rsid w:val="34538ED3"/>
    <w:rsid w:val="349325AE"/>
    <w:rsid w:val="34A4B8E1"/>
    <w:rsid w:val="34C670AF"/>
    <w:rsid w:val="34CEDE7F"/>
    <w:rsid w:val="34E1B476"/>
    <w:rsid w:val="34EFB5B6"/>
    <w:rsid w:val="35018236"/>
    <w:rsid w:val="35177B62"/>
    <w:rsid w:val="3596F632"/>
    <w:rsid w:val="35B96A9F"/>
    <w:rsid w:val="35C5E975"/>
    <w:rsid w:val="35F1FE86"/>
    <w:rsid w:val="35F91D85"/>
    <w:rsid w:val="3636634E"/>
    <w:rsid w:val="364FDA00"/>
    <w:rsid w:val="3659AABD"/>
    <w:rsid w:val="3660CD97"/>
    <w:rsid w:val="3671A270"/>
    <w:rsid w:val="3699F163"/>
    <w:rsid w:val="36B687E6"/>
    <w:rsid w:val="36D2B5DD"/>
    <w:rsid w:val="36F75B5C"/>
    <w:rsid w:val="374D99DF"/>
    <w:rsid w:val="37C67D76"/>
    <w:rsid w:val="37DCD9D4"/>
    <w:rsid w:val="3826296E"/>
    <w:rsid w:val="385CB84D"/>
    <w:rsid w:val="38BC4042"/>
    <w:rsid w:val="38F94FE6"/>
    <w:rsid w:val="391874D3"/>
    <w:rsid w:val="3920829B"/>
    <w:rsid w:val="3932C366"/>
    <w:rsid w:val="39A05ADA"/>
    <w:rsid w:val="39A48CD8"/>
    <w:rsid w:val="39AA9BB5"/>
    <w:rsid w:val="39AE2BC3"/>
    <w:rsid w:val="39B4804D"/>
    <w:rsid w:val="39C3C5D8"/>
    <w:rsid w:val="39D4B7FB"/>
    <w:rsid w:val="39EB04A4"/>
    <w:rsid w:val="3A2F0C82"/>
    <w:rsid w:val="3A6E039A"/>
    <w:rsid w:val="3AF7906F"/>
    <w:rsid w:val="3B093F36"/>
    <w:rsid w:val="3B425630"/>
    <w:rsid w:val="3B4BD927"/>
    <w:rsid w:val="3B4DE5E3"/>
    <w:rsid w:val="3B8B71BE"/>
    <w:rsid w:val="3C1DFE1E"/>
    <w:rsid w:val="3C5FB36A"/>
    <w:rsid w:val="3C8FD326"/>
    <w:rsid w:val="3CAFB891"/>
    <w:rsid w:val="3CB52F6B"/>
    <w:rsid w:val="3CD5D023"/>
    <w:rsid w:val="3D7C5023"/>
    <w:rsid w:val="3D895D21"/>
    <w:rsid w:val="3D95842E"/>
    <w:rsid w:val="3DF51CB7"/>
    <w:rsid w:val="3E0718C3"/>
    <w:rsid w:val="3E320FBA"/>
    <w:rsid w:val="3E813FE0"/>
    <w:rsid w:val="3E90F32A"/>
    <w:rsid w:val="3F4DBF45"/>
    <w:rsid w:val="3F6A3A58"/>
    <w:rsid w:val="3F98B9D0"/>
    <w:rsid w:val="3FB68AEB"/>
    <w:rsid w:val="404A4665"/>
    <w:rsid w:val="405BE87C"/>
    <w:rsid w:val="40766FFE"/>
    <w:rsid w:val="411A6DBC"/>
    <w:rsid w:val="41418B65"/>
    <w:rsid w:val="420ACA08"/>
    <w:rsid w:val="421635FE"/>
    <w:rsid w:val="422CAD73"/>
    <w:rsid w:val="423FB486"/>
    <w:rsid w:val="4284BE7D"/>
    <w:rsid w:val="42A17C0C"/>
    <w:rsid w:val="4312632B"/>
    <w:rsid w:val="431CE00D"/>
    <w:rsid w:val="435150FC"/>
    <w:rsid w:val="43685123"/>
    <w:rsid w:val="4374A343"/>
    <w:rsid w:val="4378A964"/>
    <w:rsid w:val="437A8287"/>
    <w:rsid w:val="43B6BDE0"/>
    <w:rsid w:val="43C2E6F0"/>
    <w:rsid w:val="43D50415"/>
    <w:rsid w:val="43D71AA2"/>
    <w:rsid w:val="44BCAA56"/>
    <w:rsid w:val="44FCBB9C"/>
    <w:rsid w:val="450275D0"/>
    <w:rsid w:val="451AFC91"/>
    <w:rsid w:val="4575B79D"/>
    <w:rsid w:val="458A2378"/>
    <w:rsid w:val="4605D37B"/>
    <w:rsid w:val="4631F453"/>
    <w:rsid w:val="4653FDBF"/>
    <w:rsid w:val="465A8CFF"/>
    <w:rsid w:val="46629498"/>
    <w:rsid w:val="4679D17F"/>
    <w:rsid w:val="468EE82C"/>
    <w:rsid w:val="46AD701E"/>
    <w:rsid w:val="47AA32CF"/>
    <w:rsid w:val="47C5F46F"/>
    <w:rsid w:val="47C71400"/>
    <w:rsid w:val="47C8CD93"/>
    <w:rsid w:val="47DDD2D9"/>
    <w:rsid w:val="482E1D70"/>
    <w:rsid w:val="48654CE7"/>
    <w:rsid w:val="486AC0FB"/>
    <w:rsid w:val="487707ED"/>
    <w:rsid w:val="48A21407"/>
    <w:rsid w:val="48AFED31"/>
    <w:rsid w:val="48B771E1"/>
    <w:rsid w:val="48CFC3E9"/>
    <w:rsid w:val="48CFE6A7"/>
    <w:rsid w:val="48ED4BC8"/>
    <w:rsid w:val="48FA4957"/>
    <w:rsid w:val="490C2D49"/>
    <w:rsid w:val="495C5829"/>
    <w:rsid w:val="496F073B"/>
    <w:rsid w:val="498ABD6E"/>
    <w:rsid w:val="49D924C5"/>
    <w:rsid w:val="4AA9E40B"/>
    <w:rsid w:val="4AB74D99"/>
    <w:rsid w:val="4ABBD5FE"/>
    <w:rsid w:val="4AF778DA"/>
    <w:rsid w:val="4B22E4F7"/>
    <w:rsid w:val="4B7360F4"/>
    <w:rsid w:val="4BB6FB8E"/>
    <w:rsid w:val="4BFD2F39"/>
    <w:rsid w:val="4C641DCC"/>
    <w:rsid w:val="4C749EC8"/>
    <w:rsid w:val="4CB4FC1F"/>
    <w:rsid w:val="4D11E0AE"/>
    <w:rsid w:val="4D6260E0"/>
    <w:rsid w:val="4D9FB6B6"/>
    <w:rsid w:val="4DA3F32D"/>
    <w:rsid w:val="4DEDC29C"/>
    <w:rsid w:val="4E0999D0"/>
    <w:rsid w:val="4E5AE632"/>
    <w:rsid w:val="4E982094"/>
    <w:rsid w:val="4EE53D8D"/>
    <w:rsid w:val="4EE97996"/>
    <w:rsid w:val="4F1AB558"/>
    <w:rsid w:val="4F5C2D1C"/>
    <w:rsid w:val="4F7E01F1"/>
    <w:rsid w:val="4FA01968"/>
    <w:rsid w:val="501057BC"/>
    <w:rsid w:val="5013E4FC"/>
    <w:rsid w:val="50EE3E30"/>
    <w:rsid w:val="512E9C97"/>
    <w:rsid w:val="512F64A2"/>
    <w:rsid w:val="514FF0FE"/>
    <w:rsid w:val="51530086"/>
    <w:rsid w:val="51729B4A"/>
    <w:rsid w:val="524950D3"/>
    <w:rsid w:val="524FD8D5"/>
    <w:rsid w:val="52710A33"/>
    <w:rsid w:val="52856D56"/>
    <w:rsid w:val="52E8970A"/>
    <w:rsid w:val="531F6482"/>
    <w:rsid w:val="5326528D"/>
    <w:rsid w:val="5334B8ED"/>
    <w:rsid w:val="533D9AD4"/>
    <w:rsid w:val="53777711"/>
    <w:rsid w:val="53BE1C2C"/>
    <w:rsid w:val="53C1160A"/>
    <w:rsid w:val="53CEE2BA"/>
    <w:rsid w:val="53D06EEE"/>
    <w:rsid w:val="546C1715"/>
    <w:rsid w:val="547952A5"/>
    <w:rsid w:val="548FE878"/>
    <w:rsid w:val="54AD448D"/>
    <w:rsid w:val="54C8C23B"/>
    <w:rsid w:val="55141143"/>
    <w:rsid w:val="5525AFC9"/>
    <w:rsid w:val="5555110E"/>
    <w:rsid w:val="5565B93D"/>
    <w:rsid w:val="558DFE69"/>
    <w:rsid w:val="559A0532"/>
    <w:rsid w:val="55A261AB"/>
    <w:rsid w:val="55B17BA3"/>
    <w:rsid w:val="55B7BE1D"/>
    <w:rsid w:val="55CD54DE"/>
    <w:rsid w:val="55D985EC"/>
    <w:rsid w:val="55EDB4E7"/>
    <w:rsid w:val="56020A61"/>
    <w:rsid w:val="5614B264"/>
    <w:rsid w:val="562C1993"/>
    <w:rsid w:val="5697EEB8"/>
    <w:rsid w:val="56B75132"/>
    <w:rsid w:val="56C5175E"/>
    <w:rsid w:val="56DE255E"/>
    <w:rsid w:val="56DE76F9"/>
    <w:rsid w:val="570EE4F7"/>
    <w:rsid w:val="576901F7"/>
    <w:rsid w:val="57DC8D26"/>
    <w:rsid w:val="57E81B65"/>
    <w:rsid w:val="58005A94"/>
    <w:rsid w:val="580FA475"/>
    <w:rsid w:val="58449B0B"/>
    <w:rsid w:val="5848A296"/>
    <w:rsid w:val="58967845"/>
    <w:rsid w:val="58C85225"/>
    <w:rsid w:val="591D7ACB"/>
    <w:rsid w:val="59650B7D"/>
    <w:rsid w:val="599CFF4D"/>
    <w:rsid w:val="59F108A6"/>
    <w:rsid w:val="5A7131D8"/>
    <w:rsid w:val="5AD114B7"/>
    <w:rsid w:val="5AEE2059"/>
    <w:rsid w:val="5AF70358"/>
    <w:rsid w:val="5AFC6E6D"/>
    <w:rsid w:val="5B0F48F4"/>
    <w:rsid w:val="5B16A2BA"/>
    <w:rsid w:val="5B7793D0"/>
    <w:rsid w:val="5BBEB378"/>
    <w:rsid w:val="5BD219D4"/>
    <w:rsid w:val="5BE1F6A4"/>
    <w:rsid w:val="5C1FFEC3"/>
    <w:rsid w:val="5C5E7B82"/>
    <w:rsid w:val="5CCE98F7"/>
    <w:rsid w:val="5D146A98"/>
    <w:rsid w:val="5D2C5AF8"/>
    <w:rsid w:val="5D306C43"/>
    <w:rsid w:val="5D52E578"/>
    <w:rsid w:val="5D54047B"/>
    <w:rsid w:val="5D731A09"/>
    <w:rsid w:val="5D7B90F3"/>
    <w:rsid w:val="5D8280F5"/>
    <w:rsid w:val="5DB475B3"/>
    <w:rsid w:val="5DE38E53"/>
    <w:rsid w:val="5E1124EB"/>
    <w:rsid w:val="5E49B7E5"/>
    <w:rsid w:val="5E4D0D8C"/>
    <w:rsid w:val="5EA1323A"/>
    <w:rsid w:val="5EE7A709"/>
    <w:rsid w:val="5EF594D3"/>
    <w:rsid w:val="5F111DB5"/>
    <w:rsid w:val="5F22555B"/>
    <w:rsid w:val="5F2AB84D"/>
    <w:rsid w:val="5F929AF0"/>
    <w:rsid w:val="5FBF1900"/>
    <w:rsid w:val="5FCD9640"/>
    <w:rsid w:val="6011EC6A"/>
    <w:rsid w:val="6026AEFE"/>
    <w:rsid w:val="60519942"/>
    <w:rsid w:val="60F7FDD7"/>
    <w:rsid w:val="60F87EAE"/>
    <w:rsid w:val="615E93B0"/>
    <w:rsid w:val="6160A492"/>
    <w:rsid w:val="61A0ABE1"/>
    <w:rsid w:val="61BEE557"/>
    <w:rsid w:val="61C55EFA"/>
    <w:rsid w:val="61DEBB4B"/>
    <w:rsid w:val="61E3FF7F"/>
    <w:rsid w:val="61E8D1D2"/>
    <w:rsid w:val="61EC5859"/>
    <w:rsid w:val="6232BA6F"/>
    <w:rsid w:val="624C39E1"/>
    <w:rsid w:val="630F5E58"/>
    <w:rsid w:val="6311159B"/>
    <w:rsid w:val="634571DE"/>
    <w:rsid w:val="6396B94C"/>
    <w:rsid w:val="63A5B471"/>
    <w:rsid w:val="63E1175F"/>
    <w:rsid w:val="6487A7E9"/>
    <w:rsid w:val="65EEB681"/>
    <w:rsid w:val="6633BF77"/>
    <w:rsid w:val="66AC1618"/>
    <w:rsid w:val="66C0B75A"/>
    <w:rsid w:val="67A98CD7"/>
    <w:rsid w:val="67BF7BD3"/>
    <w:rsid w:val="68309028"/>
    <w:rsid w:val="68C89727"/>
    <w:rsid w:val="6907C418"/>
    <w:rsid w:val="694033D0"/>
    <w:rsid w:val="69512668"/>
    <w:rsid w:val="6957F82D"/>
    <w:rsid w:val="69740909"/>
    <w:rsid w:val="69DF65AE"/>
    <w:rsid w:val="69FDB7F7"/>
    <w:rsid w:val="6A1DA817"/>
    <w:rsid w:val="6A932579"/>
    <w:rsid w:val="6AA57A7F"/>
    <w:rsid w:val="6AF84B5A"/>
    <w:rsid w:val="6B2F9AE1"/>
    <w:rsid w:val="6B35FC28"/>
    <w:rsid w:val="6B521E2E"/>
    <w:rsid w:val="6B61D66D"/>
    <w:rsid w:val="6BA9A0D4"/>
    <w:rsid w:val="6BDADFB8"/>
    <w:rsid w:val="6BE3BF16"/>
    <w:rsid w:val="6BE892AF"/>
    <w:rsid w:val="6C08C0E2"/>
    <w:rsid w:val="6D0E1235"/>
    <w:rsid w:val="6D1048EE"/>
    <w:rsid w:val="6D1094BA"/>
    <w:rsid w:val="6D269D8B"/>
    <w:rsid w:val="6D318AB3"/>
    <w:rsid w:val="6D354D6A"/>
    <w:rsid w:val="6D51B052"/>
    <w:rsid w:val="6D5EBFB0"/>
    <w:rsid w:val="6D83848F"/>
    <w:rsid w:val="6D96A33A"/>
    <w:rsid w:val="6DB9DA4B"/>
    <w:rsid w:val="6DC5BDD9"/>
    <w:rsid w:val="6DCDCB14"/>
    <w:rsid w:val="6DD1ACB3"/>
    <w:rsid w:val="6DDA3E31"/>
    <w:rsid w:val="6E1D8514"/>
    <w:rsid w:val="6E303341"/>
    <w:rsid w:val="6E7EA7B7"/>
    <w:rsid w:val="6E9E3457"/>
    <w:rsid w:val="6EBDB656"/>
    <w:rsid w:val="6EFB468B"/>
    <w:rsid w:val="6EFDAAA7"/>
    <w:rsid w:val="6F0C16E2"/>
    <w:rsid w:val="6F1EDC9B"/>
    <w:rsid w:val="6F29CAF9"/>
    <w:rsid w:val="6F6236DA"/>
    <w:rsid w:val="6F9A8080"/>
    <w:rsid w:val="6FA85C78"/>
    <w:rsid w:val="6FD6EE7B"/>
    <w:rsid w:val="6FE193F3"/>
    <w:rsid w:val="6FF1B454"/>
    <w:rsid w:val="6FF5E792"/>
    <w:rsid w:val="701FBE7B"/>
    <w:rsid w:val="702E25A7"/>
    <w:rsid w:val="703C55F1"/>
    <w:rsid w:val="705B2E27"/>
    <w:rsid w:val="7115B19B"/>
    <w:rsid w:val="71346E19"/>
    <w:rsid w:val="71480F9C"/>
    <w:rsid w:val="71A31E13"/>
    <w:rsid w:val="71B55640"/>
    <w:rsid w:val="71C4B582"/>
    <w:rsid w:val="72B54C5B"/>
    <w:rsid w:val="72B9E425"/>
    <w:rsid w:val="72D6FCEA"/>
    <w:rsid w:val="733B79D3"/>
    <w:rsid w:val="7373CAD4"/>
    <w:rsid w:val="744090FA"/>
    <w:rsid w:val="745978FF"/>
    <w:rsid w:val="7461A8C6"/>
    <w:rsid w:val="7484C7E2"/>
    <w:rsid w:val="74B7B562"/>
    <w:rsid w:val="74C0CAB8"/>
    <w:rsid w:val="74C3D6E5"/>
    <w:rsid w:val="751FB2A2"/>
    <w:rsid w:val="75A3063A"/>
    <w:rsid w:val="75AF3C4C"/>
    <w:rsid w:val="75D77BB5"/>
    <w:rsid w:val="760457B5"/>
    <w:rsid w:val="763E64C9"/>
    <w:rsid w:val="7652C2B1"/>
    <w:rsid w:val="766E25BA"/>
    <w:rsid w:val="76B090DC"/>
    <w:rsid w:val="76C6750D"/>
    <w:rsid w:val="76DBBD0B"/>
    <w:rsid w:val="76F5DF3A"/>
    <w:rsid w:val="772A69B3"/>
    <w:rsid w:val="77630F1A"/>
    <w:rsid w:val="776E7AF4"/>
    <w:rsid w:val="777432C6"/>
    <w:rsid w:val="77D3C765"/>
    <w:rsid w:val="77D40B90"/>
    <w:rsid w:val="78330EA5"/>
    <w:rsid w:val="78618DB7"/>
    <w:rsid w:val="78B7FBD5"/>
    <w:rsid w:val="78B9B52B"/>
    <w:rsid w:val="78C0560C"/>
    <w:rsid w:val="78D144A7"/>
    <w:rsid w:val="78EF556D"/>
    <w:rsid w:val="78F92C45"/>
    <w:rsid w:val="79376A81"/>
    <w:rsid w:val="79765305"/>
    <w:rsid w:val="79855392"/>
    <w:rsid w:val="7987F255"/>
    <w:rsid w:val="79E84AF5"/>
    <w:rsid w:val="7A04CCEF"/>
    <w:rsid w:val="7A3B49DA"/>
    <w:rsid w:val="7A566252"/>
    <w:rsid w:val="7A7B23F9"/>
    <w:rsid w:val="7A85C56F"/>
    <w:rsid w:val="7AA66594"/>
    <w:rsid w:val="7AB3F9DD"/>
    <w:rsid w:val="7ACE1048"/>
    <w:rsid w:val="7ADE8746"/>
    <w:rsid w:val="7B4AD039"/>
    <w:rsid w:val="7B7787F9"/>
    <w:rsid w:val="7B94234E"/>
    <w:rsid w:val="7C0ED6FF"/>
    <w:rsid w:val="7C21B894"/>
    <w:rsid w:val="7C495ADE"/>
    <w:rsid w:val="7C828BD2"/>
    <w:rsid w:val="7C8579A6"/>
    <w:rsid w:val="7CDD76EE"/>
    <w:rsid w:val="7D22E8B2"/>
    <w:rsid w:val="7D601A33"/>
    <w:rsid w:val="7D6E42EA"/>
    <w:rsid w:val="7DB5AC73"/>
    <w:rsid w:val="7E1E0ACD"/>
    <w:rsid w:val="7E28105B"/>
    <w:rsid w:val="7E4306E2"/>
    <w:rsid w:val="7E55DC1A"/>
    <w:rsid w:val="7E72868B"/>
    <w:rsid w:val="7E7B44F1"/>
    <w:rsid w:val="7EA1414E"/>
    <w:rsid w:val="7EF63C31"/>
    <w:rsid w:val="7F5B9A43"/>
    <w:rsid w:val="7F91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73F55"/>
  <w15:chartTrackingRefBased/>
  <w15:docId w15:val="{FDD771FE-5693-4E05-B939-F2F44415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F6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ECF"/>
    <w:pPr>
      <w:keepNext/>
      <w:keepLines/>
      <w:pageBreakBefore/>
      <w:widowControl w:val="0"/>
      <w:numPr>
        <w:numId w:val="24"/>
      </w:numPr>
      <w:pBdr>
        <w:bottom w:val="single" w:sz="8" w:space="4" w:color="006BA6"/>
      </w:pBdr>
      <w:spacing w:after="240"/>
      <w:outlineLvl w:val="0"/>
    </w:pPr>
    <w:rPr>
      <w:rFonts w:ascii="Oswald" w:eastAsiaTheme="majorEastAsia" w:hAnsi="Oswald" w:cstheme="majorBidi"/>
      <w:bCs/>
      <w:color w:val="075384"/>
      <w:sz w:val="40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9C1ECF"/>
    <w:pPr>
      <w:pageBreakBefore w:val="0"/>
      <w:numPr>
        <w:ilvl w:val="1"/>
      </w:numPr>
      <w:pBdr>
        <w:bottom w:val="none" w:sz="0" w:space="0" w:color="auto"/>
      </w:pBdr>
      <w:spacing w:before="240" w:after="160"/>
      <w:outlineLvl w:val="1"/>
    </w:pPr>
    <w:rPr>
      <w:bCs w:val="0"/>
      <w:sz w:val="28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9C1ECF"/>
    <w:pPr>
      <w:numPr>
        <w:ilvl w:val="2"/>
      </w:numPr>
      <w:spacing w:after="240"/>
      <w:outlineLvl w:val="2"/>
    </w:pPr>
    <w:rPr>
      <w:rFonts w:ascii="Oswald Light" w:hAnsi="Oswald Light"/>
      <w:color w:val="262626" w:themeColor="text1" w:themeTint="D9"/>
      <w:sz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9C1ECF"/>
    <w:pPr>
      <w:numPr>
        <w:ilvl w:val="3"/>
      </w:numPr>
      <w:spacing w:before="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1ECF"/>
    <w:pPr>
      <w:keepNext/>
      <w:keepLines/>
      <w:numPr>
        <w:ilvl w:val="4"/>
        <w:numId w:val="24"/>
      </w:numPr>
      <w:spacing w:before="240"/>
      <w:outlineLvl w:val="4"/>
    </w:pPr>
    <w:rPr>
      <w:rFonts w:asciiTheme="majorHAnsi" w:eastAsiaTheme="majorEastAsia" w:hAnsiTheme="majorHAnsi" w:cstheme="majorBidi"/>
      <w:b/>
      <w:color w:val="07538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EC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1EC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1EC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1EC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EF5EF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F5EF6"/>
  </w:style>
  <w:style w:type="paragraph" w:styleId="ListParagraph">
    <w:name w:val="List Paragraph"/>
    <w:basedOn w:val="Normal"/>
    <w:uiPriority w:val="34"/>
    <w:qFormat/>
    <w:rsid w:val="009C1ECF"/>
    <w:pPr>
      <w:widowControl w:val="0"/>
      <w:spacing w:after="120" w:line="264" w:lineRule="auto"/>
      <w:ind w:left="720"/>
    </w:pPr>
    <w:rPr>
      <w:rFonts w:eastAsia="Calibri" w:cs="Calibri"/>
      <w:color w:val="000000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9C1ECF"/>
    <w:pPr>
      <w:spacing w:after="120"/>
    </w:pPr>
    <w:rPr>
      <w:rFonts w:ascii="Times New Roman" w:hAnsi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ECF"/>
    <w:rPr>
      <w:rFonts w:ascii="Times New Roman" w:hAnsi="Times New Roman" w:cs="Times New Roman"/>
      <w:kern w:val="2"/>
      <w:sz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C1ECF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C1E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ECF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C1ECF"/>
    <w:pPr>
      <w:ind w:left="29" w:right="144"/>
    </w:pPr>
    <w:rPr>
      <w:color w:val="075384"/>
    </w:rPr>
  </w:style>
  <w:style w:type="character" w:customStyle="1" w:styleId="FooterChar">
    <w:name w:val="Footer Char"/>
    <w:basedOn w:val="DefaultParagraphFont"/>
    <w:link w:val="Footer"/>
    <w:uiPriority w:val="99"/>
    <w:rsid w:val="009C1ECF"/>
    <w:rPr>
      <w:color w:val="075384"/>
      <w:kern w:val="2"/>
      <w14:ligatures w14:val="standardContextual"/>
    </w:rPr>
  </w:style>
  <w:style w:type="paragraph" w:styleId="Revision">
    <w:name w:val="Revision"/>
    <w:hidden/>
    <w:uiPriority w:val="99"/>
    <w:semiHidden/>
    <w:rsid w:val="009C1EC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1ECF"/>
    <w:rPr>
      <w:rFonts w:ascii="Oswald" w:eastAsiaTheme="majorEastAsia" w:hAnsi="Oswald" w:cstheme="majorBidi"/>
      <w:bCs/>
      <w:color w:val="075384"/>
      <w:kern w:val="2"/>
      <w:sz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9C1ECF"/>
    <w:rPr>
      <w:rFonts w:ascii="Oswald" w:eastAsiaTheme="majorEastAsia" w:hAnsi="Oswald" w:cstheme="majorBidi"/>
      <w:color w:val="075384"/>
      <w:sz w:val="28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9C1ECF"/>
    <w:rPr>
      <w:rFonts w:ascii="Oswald Light" w:eastAsiaTheme="majorEastAsia" w:hAnsi="Oswald Light" w:cstheme="majorBidi"/>
      <w:color w:val="262626" w:themeColor="text1" w:themeTint="D9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9C1ECF"/>
    <w:rPr>
      <w:rFonts w:ascii="Oswald Light" w:eastAsiaTheme="majorEastAsia" w:hAnsi="Oswald Light" w:cstheme="majorBidi"/>
      <w:i/>
      <w:iCs/>
      <w:color w:val="262626" w:themeColor="text1" w:themeTint="D9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9C1ECF"/>
    <w:rPr>
      <w:rFonts w:asciiTheme="majorHAnsi" w:eastAsiaTheme="majorEastAsia" w:hAnsiTheme="majorHAnsi" w:cstheme="majorBidi"/>
      <w:b/>
      <w:color w:val="075384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ECF"/>
    <w:rPr>
      <w:rFonts w:asciiTheme="majorHAnsi" w:eastAsiaTheme="majorEastAsia" w:hAnsiTheme="majorHAnsi" w:cstheme="majorBidi"/>
      <w:color w:val="1F3763" w:themeColor="accent1" w:themeShade="7F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9C1ECF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9C1EC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C1E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customStyle="1" w:styleId="TitlePgReportName">
    <w:name w:val="Title Pg Report Name"/>
    <w:basedOn w:val="Title"/>
    <w:link w:val="TitlePgReportNameChar"/>
    <w:uiPriority w:val="1"/>
    <w:qFormat/>
    <w:rsid w:val="009C1ECF"/>
    <w:pPr>
      <w:autoSpaceDE w:val="0"/>
      <w:autoSpaceDN w:val="0"/>
      <w:adjustRightInd w:val="0"/>
      <w:textAlignment w:val="center"/>
    </w:pPr>
    <w:rPr>
      <w:rFonts w:ascii="Proxima Nova Rg" w:hAnsi="Proxima Nova Rg" w:cs="Proxima Nova Lt"/>
      <w:color w:val="075384"/>
      <w:sz w:val="68"/>
      <w:szCs w:val="68"/>
    </w:rPr>
  </w:style>
  <w:style w:type="character" w:customStyle="1" w:styleId="TitlePgReportNameChar">
    <w:name w:val="Title Pg Report Name Char"/>
    <w:basedOn w:val="DefaultParagraphFont"/>
    <w:link w:val="TitlePgReportName"/>
    <w:uiPriority w:val="1"/>
    <w:rsid w:val="009C1ECF"/>
    <w:rPr>
      <w:rFonts w:ascii="Proxima Nova Rg" w:eastAsiaTheme="majorEastAsia" w:hAnsi="Proxima Nova Rg" w:cs="Proxima Nova Lt"/>
      <w:color w:val="075384"/>
      <w:spacing w:val="-10"/>
      <w:kern w:val="28"/>
      <w:sz w:val="68"/>
      <w:szCs w:val="68"/>
    </w:rPr>
  </w:style>
  <w:style w:type="paragraph" w:customStyle="1" w:styleId="TitlePgFinalDraft">
    <w:name w:val="Title Pg Final/Draft"/>
    <w:link w:val="TitlePgFinalDraftChar"/>
    <w:uiPriority w:val="1"/>
    <w:qFormat/>
    <w:rsid w:val="009C1ECF"/>
    <w:pPr>
      <w:spacing w:after="200" w:line="276" w:lineRule="auto"/>
      <w:jc w:val="center"/>
    </w:pPr>
    <w:rPr>
      <w:rFonts w:ascii="Arial" w:hAnsi="Arial"/>
      <w:b/>
      <w:i/>
      <w:color w:val="000000" w:themeColor="text1"/>
      <w:sz w:val="20"/>
      <w:szCs w:val="20"/>
    </w:rPr>
  </w:style>
  <w:style w:type="character" w:customStyle="1" w:styleId="TitlePgFinalDraftChar">
    <w:name w:val="Title Pg Final/Draft Char"/>
    <w:basedOn w:val="DefaultParagraphFont"/>
    <w:link w:val="TitlePgFinalDraft"/>
    <w:uiPriority w:val="1"/>
    <w:rsid w:val="009C1ECF"/>
    <w:rPr>
      <w:rFonts w:ascii="Arial" w:hAnsi="Arial"/>
      <w:b/>
      <w:i/>
      <w:color w:val="000000" w:themeColor="text1"/>
      <w:sz w:val="20"/>
      <w:szCs w:val="20"/>
    </w:rPr>
  </w:style>
  <w:style w:type="paragraph" w:styleId="BodyText">
    <w:name w:val="Body Text"/>
    <w:basedOn w:val="BodyBeforeList"/>
    <w:link w:val="BodyTextChar"/>
    <w:uiPriority w:val="99"/>
    <w:rsid w:val="009C1ECF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9C1ECF"/>
    <w:rPr>
      <w:rFonts w:eastAsiaTheme="majorEastAsia" w:cstheme="majorBidi"/>
      <w:bCs/>
      <w:color w:val="000000" w:themeColor="text1"/>
      <w:szCs w:val="28"/>
    </w:rPr>
  </w:style>
  <w:style w:type="paragraph" w:customStyle="1" w:styleId="BodyBeforeList">
    <w:name w:val="Body Before List"/>
    <w:next w:val="BodyText"/>
    <w:qFormat/>
    <w:rsid w:val="009C1ECF"/>
    <w:pPr>
      <w:spacing w:after="120" w:line="276" w:lineRule="auto"/>
    </w:pPr>
    <w:rPr>
      <w:rFonts w:eastAsiaTheme="majorEastAsia" w:cstheme="majorBidi"/>
      <w:bCs/>
      <w:color w:val="000000" w:themeColor="text1"/>
      <w:szCs w:val="28"/>
    </w:rPr>
  </w:style>
  <w:style w:type="paragraph" w:customStyle="1" w:styleId="TitlePgPreparedForBy">
    <w:name w:val="Title Pg Prepared For/By"/>
    <w:link w:val="TitlePgPreparedForByChar"/>
    <w:uiPriority w:val="1"/>
    <w:qFormat/>
    <w:rsid w:val="009C1ECF"/>
    <w:pPr>
      <w:spacing w:after="120" w:line="276" w:lineRule="auto"/>
      <w:jc w:val="center"/>
    </w:pPr>
    <w:rPr>
      <w:rFonts w:ascii="Arial" w:hAnsi="Arial"/>
      <w:color w:val="000000" w:themeColor="text1"/>
    </w:rPr>
  </w:style>
  <w:style w:type="character" w:customStyle="1" w:styleId="TitlePgPreparedForByChar">
    <w:name w:val="Title Pg Prepared For/By Char"/>
    <w:basedOn w:val="DefaultParagraphFont"/>
    <w:link w:val="TitlePgPreparedForBy"/>
    <w:uiPriority w:val="1"/>
    <w:rsid w:val="009C1ECF"/>
    <w:rPr>
      <w:rFonts w:ascii="Arial" w:hAnsi="Arial"/>
      <w:color w:val="000000" w:themeColor="text1"/>
    </w:rPr>
  </w:style>
  <w:style w:type="paragraph" w:customStyle="1" w:styleId="TitlePgOrganizationName">
    <w:name w:val="Title Pg Organization Name"/>
    <w:link w:val="TitlePgOrganizationNameChar"/>
    <w:uiPriority w:val="1"/>
    <w:qFormat/>
    <w:rsid w:val="009C1ECF"/>
    <w:pPr>
      <w:spacing w:after="200" w:line="276" w:lineRule="auto"/>
      <w:jc w:val="center"/>
    </w:pPr>
    <w:rPr>
      <w:rFonts w:ascii="Arial" w:hAnsi="Arial"/>
      <w:b/>
      <w:color w:val="000000" w:themeColor="text1"/>
    </w:rPr>
  </w:style>
  <w:style w:type="character" w:customStyle="1" w:styleId="TitlePgOrganizationNameChar">
    <w:name w:val="Title Pg Organization Name Char"/>
    <w:basedOn w:val="DefaultParagraphFont"/>
    <w:link w:val="TitlePgOrganizationName"/>
    <w:uiPriority w:val="1"/>
    <w:rsid w:val="009C1ECF"/>
    <w:rPr>
      <w:rFonts w:ascii="Arial" w:hAnsi="Arial"/>
      <w:b/>
      <w:color w:val="000000" w:themeColor="text1"/>
    </w:rPr>
  </w:style>
  <w:style w:type="paragraph" w:customStyle="1" w:styleId="TitlePgNamesTitles">
    <w:name w:val="Title Pg Names/Titles"/>
    <w:link w:val="TitlePgNamesTitlesChar"/>
    <w:uiPriority w:val="1"/>
    <w:qFormat/>
    <w:rsid w:val="009C1ECF"/>
    <w:pPr>
      <w:spacing w:before="120" w:after="0" w:line="276" w:lineRule="auto"/>
      <w:jc w:val="center"/>
    </w:pPr>
    <w:rPr>
      <w:rFonts w:ascii="Arial" w:hAnsi="Arial"/>
      <w:color w:val="000000" w:themeColor="text1"/>
      <w:sz w:val="20"/>
      <w:szCs w:val="20"/>
    </w:rPr>
  </w:style>
  <w:style w:type="character" w:customStyle="1" w:styleId="TitlePgNamesTitlesChar">
    <w:name w:val="Title Pg Names/Titles Char"/>
    <w:basedOn w:val="DefaultParagraphFont"/>
    <w:link w:val="TitlePgNamesTitles"/>
    <w:uiPriority w:val="1"/>
    <w:rsid w:val="009C1ECF"/>
    <w:rPr>
      <w:rFonts w:ascii="Arial" w:hAnsi="Arial"/>
      <w:color w:val="000000" w:themeColor="text1"/>
      <w:sz w:val="20"/>
      <w:szCs w:val="20"/>
    </w:rPr>
  </w:style>
  <w:style w:type="paragraph" w:customStyle="1" w:styleId="TitlePgLocation">
    <w:name w:val="Title Pg Location"/>
    <w:link w:val="TitlePgLocationChar"/>
    <w:uiPriority w:val="1"/>
    <w:qFormat/>
    <w:rsid w:val="009C1ECF"/>
    <w:pPr>
      <w:spacing w:after="200" w:line="276" w:lineRule="auto"/>
      <w:jc w:val="center"/>
    </w:pPr>
    <w:rPr>
      <w:rFonts w:ascii="Arial" w:hAnsi="Arial"/>
      <w:color w:val="000000" w:themeColor="text1"/>
      <w:sz w:val="20"/>
    </w:rPr>
  </w:style>
  <w:style w:type="character" w:customStyle="1" w:styleId="TitlePgLocationChar">
    <w:name w:val="Title Pg Location Char"/>
    <w:basedOn w:val="DefaultParagraphFont"/>
    <w:link w:val="TitlePgLocation"/>
    <w:uiPriority w:val="1"/>
    <w:rsid w:val="009C1ECF"/>
    <w:rPr>
      <w:rFonts w:ascii="Arial" w:hAnsi="Arial"/>
      <w:color w:val="000000" w:themeColor="text1"/>
      <w:sz w:val="20"/>
    </w:rPr>
  </w:style>
  <w:style w:type="paragraph" w:customStyle="1" w:styleId="TitlePgReportContractDate">
    <w:name w:val="Title Pg Report/Contract/Date"/>
    <w:basedOn w:val="Normal"/>
    <w:link w:val="TitlePgReportContractDateChar"/>
    <w:uiPriority w:val="1"/>
    <w:qFormat/>
    <w:rsid w:val="009C1ECF"/>
    <w:pPr>
      <w:autoSpaceDE w:val="0"/>
      <w:autoSpaceDN w:val="0"/>
      <w:adjustRightInd w:val="0"/>
      <w:spacing w:after="200" w:line="288" w:lineRule="auto"/>
      <w:textAlignment w:val="center"/>
    </w:pPr>
    <w:rPr>
      <w:rFonts w:ascii="Oswald" w:hAnsi="Oswald" w:cs="Oswald"/>
      <w:color w:val="474B55"/>
      <w:w w:val="98"/>
    </w:rPr>
  </w:style>
  <w:style w:type="character" w:customStyle="1" w:styleId="TitlePgReportContractDateChar">
    <w:name w:val="Title Pg Report/Contract/Date Char"/>
    <w:basedOn w:val="DefaultParagraphFont"/>
    <w:link w:val="TitlePgReportContractDate"/>
    <w:uiPriority w:val="1"/>
    <w:rsid w:val="009C1ECF"/>
    <w:rPr>
      <w:rFonts w:ascii="Oswald" w:hAnsi="Oswald" w:cs="Oswald"/>
      <w:color w:val="474B55"/>
      <w:w w:val="98"/>
      <w:kern w:val="2"/>
      <w14:ligatures w14:val="standardContextual"/>
    </w:rPr>
  </w:style>
  <w:style w:type="paragraph" w:styleId="TOCHeading">
    <w:name w:val="TOC Heading"/>
    <w:next w:val="TOC1"/>
    <w:uiPriority w:val="39"/>
    <w:qFormat/>
    <w:rsid w:val="009C1ECF"/>
    <w:pPr>
      <w:pBdr>
        <w:bottom w:val="single" w:sz="4" w:space="1" w:color="0070C0"/>
      </w:pBdr>
      <w:spacing w:after="240" w:line="276" w:lineRule="auto"/>
    </w:pPr>
    <w:rPr>
      <w:rFonts w:ascii="Oswald" w:eastAsiaTheme="majorEastAsia" w:hAnsi="Oswald" w:cstheme="majorBidi"/>
      <w:bCs/>
      <w:color w:val="075384"/>
      <w:sz w:val="4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C1ECF"/>
    <w:pPr>
      <w:tabs>
        <w:tab w:val="right" w:leader="dot" w:pos="9350"/>
      </w:tabs>
      <w:spacing w:after="100"/>
    </w:pPr>
    <w:rPr>
      <w:b/>
    </w:rPr>
  </w:style>
  <w:style w:type="character" w:styleId="Hyperlink">
    <w:name w:val="Hyperlink"/>
    <w:basedOn w:val="DefaultParagraphFont"/>
    <w:uiPriority w:val="99"/>
    <w:unhideWhenUsed/>
    <w:rsid w:val="009C1ECF"/>
    <w:rPr>
      <w:rFonts w:asciiTheme="minorHAnsi" w:hAnsiTheme="minorHAnsi"/>
      <w:color w:val="075384"/>
      <w:sz w:val="22"/>
      <w:u w:val="single"/>
    </w:rPr>
  </w:style>
  <w:style w:type="paragraph" w:customStyle="1" w:styleId="Heading1NoNumber">
    <w:name w:val="Heading 1 No Number"/>
    <w:basedOn w:val="Heading1"/>
    <w:next w:val="BodyText"/>
    <w:qFormat/>
    <w:rsid w:val="009C1ECF"/>
    <w:pPr>
      <w:pageBreakBefore w:val="0"/>
      <w:numPr>
        <w:numId w:val="0"/>
      </w:numPr>
      <w:pBdr>
        <w:bottom w:val="single" w:sz="4" w:space="1" w:color="auto"/>
      </w:pBdr>
      <w:spacing w:after="200" w:line="276" w:lineRule="auto"/>
    </w:pPr>
    <w:rPr>
      <w:bCs w:val="0"/>
      <w:szCs w:val="28"/>
    </w:rPr>
  </w:style>
  <w:style w:type="character" w:styleId="PlaceholderText">
    <w:name w:val="Placeholder Text"/>
    <w:basedOn w:val="DefaultParagraphFont"/>
    <w:uiPriority w:val="99"/>
    <w:semiHidden/>
    <w:rsid w:val="009C1ECF"/>
    <w:rPr>
      <w:color w:val="808080"/>
    </w:rPr>
  </w:style>
  <w:style w:type="table" w:styleId="TableGrid">
    <w:name w:val="Table Grid"/>
    <w:aliases w:val="NYSERDA Table"/>
    <w:basedOn w:val="TableNormal"/>
    <w:uiPriority w:val="39"/>
    <w:rsid w:val="009C1ECF"/>
    <w:pPr>
      <w:widowControl w:val="0"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9C1ECF"/>
    <w:pPr>
      <w:widowControl w:val="0"/>
      <w:spacing w:before="80" w:after="80" w:line="264" w:lineRule="auto"/>
    </w:pPr>
    <w:rPr>
      <w:rFonts w:eastAsia="Calibri" w:cs="Calibri"/>
      <w:color w:val="000000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9C1EC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C1ECF"/>
    <w:pPr>
      <w:spacing w:after="100"/>
      <w:ind w:left="440"/>
    </w:pPr>
  </w:style>
  <w:style w:type="paragraph" w:customStyle="1" w:styleId="Bullet1BeforeBullet2">
    <w:name w:val="Bullet 1 Before Bullet 2"/>
    <w:basedOn w:val="Normal"/>
    <w:next w:val="ListBullet2"/>
    <w:qFormat/>
    <w:rsid w:val="009C1ECF"/>
    <w:pPr>
      <w:numPr>
        <w:numId w:val="23"/>
      </w:numPr>
      <w:spacing w:before="40"/>
      <w:ind w:left="720"/>
    </w:pPr>
    <w:rPr>
      <w:rFonts w:eastAsiaTheme="majorEastAsia" w:cstheme="majorBidi"/>
      <w:bCs/>
      <w:szCs w:val="28"/>
    </w:rPr>
  </w:style>
  <w:style w:type="paragraph" w:styleId="ListBullet2">
    <w:name w:val="List Bullet 2"/>
    <w:basedOn w:val="ListBullet"/>
    <w:next w:val="ListBullet3"/>
    <w:uiPriority w:val="99"/>
    <w:unhideWhenUsed/>
    <w:rsid w:val="009C1ECF"/>
    <w:pPr>
      <w:numPr>
        <w:numId w:val="17"/>
      </w:numPr>
      <w:ind w:left="1080"/>
    </w:pPr>
  </w:style>
  <w:style w:type="paragraph" w:styleId="ListBullet3">
    <w:name w:val="List Bullet 3"/>
    <w:basedOn w:val="ListBullet4"/>
    <w:next w:val="Index4"/>
    <w:uiPriority w:val="99"/>
    <w:unhideWhenUsed/>
    <w:rsid w:val="009C1ECF"/>
    <w:pPr>
      <w:numPr>
        <w:numId w:val="16"/>
      </w:numPr>
      <w:spacing w:after="60"/>
      <w:ind w:left="1368"/>
    </w:pPr>
    <w:rPr>
      <w:sz w:val="20"/>
    </w:rPr>
  </w:style>
  <w:style w:type="table" w:styleId="PlainTable2">
    <w:name w:val="Plain Table 2"/>
    <w:basedOn w:val="TableNormal"/>
    <w:uiPriority w:val="42"/>
    <w:rsid w:val="009C1ECF"/>
    <w:pPr>
      <w:spacing w:after="0" w:line="240" w:lineRule="auto"/>
    </w:pPr>
    <w:tblPr>
      <w:tblStyleRowBandSize w:val="1"/>
      <w:tblStyleColBandSize w:val="1"/>
      <w:tblCellMar>
        <w:top w:w="14" w:type="dxa"/>
        <w:left w:w="29" w:type="dxa"/>
        <w:bottom w:w="14" w:type="dxa"/>
        <w:right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A5A5A5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C1ECF"/>
    <w:pPr>
      <w:tabs>
        <w:tab w:val="left" w:pos="360"/>
      </w:tabs>
      <w:ind w:left="360" w:hanging="360"/>
    </w:pPr>
    <w:rPr>
      <w:rFonts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1ECF"/>
    <w:rPr>
      <w:rFonts w:cs="Times New Roman"/>
      <w:kern w:val="2"/>
      <w:sz w:val="20"/>
      <w14:ligatures w14:val="standardContextual"/>
    </w:rPr>
  </w:style>
  <w:style w:type="character" w:styleId="FootnoteReference">
    <w:name w:val="footnote reference"/>
    <w:basedOn w:val="DefaultParagraphFont"/>
    <w:uiPriority w:val="99"/>
    <w:unhideWhenUsed/>
    <w:rsid w:val="009C1ECF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9C1ECF"/>
    <w:pPr>
      <w:spacing w:before="80" w:after="120"/>
    </w:pPr>
    <w:rPr>
      <w:rFonts w:ascii="Times New Roman" w:hAnsi="Times New Roman" w:cs="Times New Roman"/>
      <w:b/>
      <w:i/>
      <w:color w:val="404040" w:themeColor="background1" w:themeShade="40"/>
      <w:sz w:val="20"/>
      <w:szCs w:val="18"/>
      <w:shd w:val="clear" w:color="auto" w:fill="E6E6E6" w:themeFill="background1" w:themeFillShade="E6"/>
    </w:rPr>
  </w:style>
  <w:style w:type="character" w:customStyle="1" w:styleId="QuoteChar">
    <w:name w:val="Quote Char"/>
    <w:basedOn w:val="DefaultParagraphFont"/>
    <w:link w:val="Quote"/>
    <w:uiPriority w:val="29"/>
    <w:rsid w:val="009C1ECF"/>
    <w:rPr>
      <w:rFonts w:ascii="Times New Roman" w:hAnsi="Times New Roman" w:cs="Times New Roman"/>
      <w:b/>
      <w:i/>
      <w:color w:val="404040" w:themeColor="background1" w:themeShade="40"/>
      <w:kern w:val="2"/>
      <w:sz w:val="20"/>
      <w:szCs w:val="18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ECF"/>
    <w:pPr>
      <w:spacing w:before="80" w:after="120"/>
    </w:pPr>
    <w:rPr>
      <w:rFonts w:ascii="Times New Roman" w:hAnsi="Times New Roman" w:cs="Times New Roman"/>
      <w:b/>
      <w:i/>
      <w:color w:val="2F5496" w:themeColor="accent1" w:themeShade="BF"/>
      <w:shd w:val="clear" w:color="auto" w:fill="D9E2F3" w:themeFill="accent1" w:themeFillTint="3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ECF"/>
    <w:rPr>
      <w:rFonts w:ascii="Times New Roman" w:hAnsi="Times New Roman" w:cs="Times New Roman"/>
      <w:b/>
      <w:i/>
      <w:color w:val="2F5496" w:themeColor="accent1" w:themeShade="BF"/>
      <w:kern w:val="2"/>
      <w14:ligatures w14:val="standardContextual"/>
    </w:rPr>
  </w:style>
  <w:style w:type="character" w:styleId="SubtleReference">
    <w:name w:val="Subtle Reference"/>
    <w:basedOn w:val="DefaultParagraphFont"/>
    <w:uiPriority w:val="31"/>
    <w:qFormat/>
    <w:rsid w:val="009C1ECF"/>
    <w:rPr>
      <w:smallCaps/>
      <w:color w:val="5A5A5A" w:themeColor="text1" w:themeTint="A5"/>
    </w:rPr>
  </w:style>
  <w:style w:type="paragraph" w:styleId="Caption">
    <w:name w:val="caption"/>
    <w:basedOn w:val="Normal"/>
    <w:next w:val="Normal"/>
    <w:uiPriority w:val="35"/>
    <w:unhideWhenUsed/>
    <w:qFormat/>
    <w:rsid w:val="009C1ECF"/>
    <w:pPr>
      <w:keepNext/>
      <w:spacing w:before="80" w:after="120"/>
    </w:pPr>
    <w:rPr>
      <w:rFonts w:cs="Times New Roman"/>
      <w:b/>
      <w:iCs/>
      <w:color w:val="404040" w:themeColor="background1" w:themeShade="40"/>
      <w:sz w:val="18"/>
      <w:szCs w:val="18"/>
    </w:rPr>
  </w:style>
  <w:style w:type="character" w:styleId="Emphasis">
    <w:name w:val="Emphasis"/>
    <w:uiPriority w:val="20"/>
    <w:qFormat/>
    <w:rsid w:val="009C1ECF"/>
    <w:rPr>
      <w:b w:val="0"/>
      <w:i/>
      <w:color w:val="3B3838" w:themeColor="background2" w:themeShade="4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C1ECF"/>
    <w:pPr>
      <w:ind w:left="240" w:hanging="240"/>
    </w:pPr>
    <w:rPr>
      <w:rFonts w:ascii="Times New Roman" w:hAnsi="Times New Roman" w:cs="Times New Roman"/>
    </w:rPr>
  </w:style>
  <w:style w:type="table" w:customStyle="1" w:styleId="Simpletables">
    <w:name w:val="Simple tables"/>
    <w:basedOn w:val="TableNormal"/>
    <w:next w:val="TableGridLight"/>
    <w:uiPriority w:val="40"/>
    <w:rsid w:val="009C1ECF"/>
    <w:pPr>
      <w:spacing w:after="0" w:line="240" w:lineRule="auto"/>
    </w:pPr>
    <w:tblPr>
      <w:tblBorders>
        <w:insideH w:val="single" w:sz="4" w:space="0" w:color="A5A5A5" w:themeColor="accent3"/>
        <w:insideV w:val="single" w:sz="4" w:space="0" w:color="A5A5A5" w:themeColor="accent3"/>
      </w:tblBorders>
      <w:tblCellMar>
        <w:top w:w="14" w:type="dxa"/>
        <w:left w:w="29" w:type="dxa"/>
        <w:bottom w:w="14" w:type="dxa"/>
        <w:right w:w="29" w:type="dxa"/>
      </w:tblCellMar>
    </w:tblPr>
    <w:tblStylePr w:type="firstRow">
      <w:tblPr/>
      <w:tcPr>
        <w:shd w:val="clear" w:color="auto" w:fill="E7E6E6" w:themeFill="background2"/>
      </w:tcPr>
    </w:tblStylePr>
  </w:style>
  <w:style w:type="table" w:styleId="TableGridLight">
    <w:name w:val="Grid Table Light"/>
    <w:aliases w:val="Detailed code provisions"/>
    <w:basedOn w:val="TableNormal"/>
    <w:uiPriority w:val="40"/>
    <w:rsid w:val="009C1E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C1E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C1E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ECF"/>
    <w:rPr>
      <w:rFonts w:ascii="Times New Roman" w:hAnsi="Times New Roman" w:cs="Times New Roman"/>
      <w:b/>
      <w:bCs/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CF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9C1ECF"/>
    <w:rPr>
      <w:color w:val="954F7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C1ECF"/>
    <w:rPr>
      <w:rFonts w:cs="Times New Roma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C1ECF"/>
    <w:pPr>
      <w:ind w:left="480" w:hanging="240"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9C1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EC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customStyle="1" w:styleId="Default">
    <w:name w:val="Default"/>
    <w:rsid w:val="009C1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Light1">
    <w:name w:val="Table Grid Light1"/>
    <w:basedOn w:val="TableNormal"/>
    <w:next w:val="TableGridLight"/>
    <w:uiPriority w:val="40"/>
    <w:rsid w:val="009C1ECF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UnresolvedMention">
    <w:name w:val="Unresolved Mention"/>
    <w:basedOn w:val="DefaultParagraphFont"/>
    <w:uiPriority w:val="99"/>
    <w:unhideWhenUsed/>
    <w:rsid w:val="009C1E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1ECF"/>
    <w:rPr>
      <w:color w:val="808080"/>
      <w:shd w:val="clear" w:color="auto" w:fill="E6E6E6"/>
    </w:rPr>
  </w:style>
  <w:style w:type="character" w:styleId="HTMLVariable">
    <w:name w:val="HTML Variable"/>
    <w:basedOn w:val="DefaultParagraphFont"/>
    <w:uiPriority w:val="99"/>
    <w:unhideWhenUsed/>
    <w:rsid w:val="009C1ECF"/>
    <w:rPr>
      <w:i/>
      <w:iCs/>
    </w:rPr>
  </w:style>
  <w:style w:type="paragraph" w:customStyle="1" w:styleId="TableHeaders">
    <w:name w:val="Table Headers"/>
    <w:qFormat/>
    <w:rsid w:val="009C1ECF"/>
    <w:pPr>
      <w:spacing w:after="0" w:line="276" w:lineRule="auto"/>
    </w:pPr>
    <w:rPr>
      <w:rFonts w:eastAsia="Calibri" w:cs="Calibri"/>
      <w:b/>
      <w:color w:val="000000"/>
      <w:sz w:val="20"/>
    </w:rPr>
  </w:style>
  <w:style w:type="paragraph" w:customStyle="1" w:styleId="AcronymsandAbbreviations">
    <w:name w:val="Acronyms and Abbreviations"/>
    <w:basedOn w:val="Normal"/>
    <w:qFormat/>
    <w:rsid w:val="009C1ECF"/>
    <w:pPr>
      <w:tabs>
        <w:tab w:val="right" w:leader="dot" w:pos="9360"/>
      </w:tabs>
      <w:spacing w:after="40"/>
    </w:pPr>
  </w:style>
  <w:style w:type="paragraph" w:customStyle="1" w:styleId="Definitions">
    <w:name w:val="Definitions"/>
    <w:basedOn w:val="Normal"/>
    <w:qFormat/>
    <w:rsid w:val="009C1ECF"/>
    <w:pPr>
      <w:tabs>
        <w:tab w:val="left" w:pos="2880"/>
      </w:tabs>
      <w:spacing w:after="200"/>
      <w:ind w:left="2880" w:hanging="2880"/>
    </w:pPr>
    <w:rPr>
      <w:rFonts w:eastAsiaTheme="majorEastAsia" w:cstheme="majorBidi"/>
      <w:bCs/>
      <w:szCs w:val="28"/>
    </w:rPr>
  </w:style>
  <w:style w:type="paragraph" w:customStyle="1" w:styleId="CodeandCommentary">
    <w:name w:val="Code and Commentary"/>
    <w:basedOn w:val="BodyText"/>
    <w:link w:val="CodeandCommentaryChar"/>
    <w:qFormat/>
    <w:rsid w:val="009C1ECF"/>
    <w:pPr>
      <w:ind w:left="720"/>
    </w:pPr>
    <w:rPr>
      <w:i/>
      <w:color w:val="075384"/>
    </w:rPr>
  </w:style>
  <w:style w:type="character" w:customStyle="1" w:styleId="CodeandCommentaryChar">
    <w:name w:val="Code and Commentary Char"/>
    <w:basedOn w:val="BodyTextChar"/>
    <w:link w:val="CodeandCommentary"/>
    <w:rsid w:val="009C1ECF"/>
    <w:rPr>
      <w:rFonts w:eastAsiaTheme="majorEastAsia" w:cstheme="majorBidi"/>
      <w:bCs/>
      <w:i/>
      <w:color w:val="075384"/>
      <w:szCs w:val="28"/>
    </w:rPr>
  </w:style>
  <w:style w:type="paragraph" w:customStyle="1" w:styleId="IndentedParagraph">
    <w:name w:val="Indented Paragraph"/>
    <w:basedOn w:val="BodyText"/>
    <w:link w:val="IndentedParagraphChar"/>
    <w:qFormat/>
    <w:rsid w:val="009C1ECF"/>
    <w:pPr>
      <w:ind w:left="720"/>
    </w:pPr>
    <w:rPr>
      <w:i/>
      <w:color w:val="767171" w:themeColor="background2" w:themeShade="80"/>
    </w:rPr>
  </w:style>
  <w:style w:type="character" w:customStyle="1" w:styleId="IndentedParagraphChar">
    <w:name w:val="Indented Paragraph Char"/>
    <w:basedOn w:val="BodyTextChar"/>
    <w:link w:val="IndentedParagraph"/>
    <w:rsid w:val="009C1ECF"/>
    <w:rPr>
      <w:rFonts w:eastAsiaTheme="majorEastAsia" w:cstheme="majorBidi"/>
      <w:bCs/>
      <w:i/>
      <w:color w:val="767171" w:themeColor="background2" w:themeShade="80"/>
      <w:szCs w:val="28"/>
    </w:rPr>
  </w:style>
  <w:style w:type="paragraph" w:styleId="TableofAuthorities">
    <w:name w:val="table of authorities"/>
    <w:basedOn w:val="Normal"/>
    <w:next w:val="Normal"/>
    <w:uiPriority w:val="99"/>
    <w:unhideWhenUsed/>
    <w:rsid w:val="009C1ECF"/>
    <w:pPr>
      <w:ind w:left="220" w:hanging="220"/>
    </w:pPr>
  </w:style>
  <w:style w:type="paragraph" w:customStyle="1" w:styleId="TableandFigureTitle">
    <w:name w:val="Table and Figure Title"/>
    <w:basedOn w:val="Caption"/>
    <w:next w:val="BodyText"/>
    <w:qFormat/>
    <w:rsid w:val="009C1ECF"/>
    <w:pPr>
      <w:spacing w:after="40"/>
    </w:pPr>
    <w:rPr>
      <w:rFonts w:asciiTheme="majorHAnsi" w:hAnsiTheme="majorHAnsi"/>
      <w:sz w:val="22"/>
    </w:rPr>
  </w:style>
  <w:style w:type="paragraph" w:styleId="ListBullet">
    <w:name w:val="List Bullet"/>
    <w:basedOn w:val="Bullet1BeforeBullet2"/>
    <w:uiPriority w:val="99"/>
    <w:unhideWhenUsed/>
    <w:rsid w:val="009C1ECF"/>
  </w:style>
  <w:style w:type="paragraph" w:styleId="ListNumber">
    <w:name w:val="List Number"/>
    <w:basedOn w:val="Normal"/>
    <w:uiPriority w:val="99"/>
    <w:unhideWhenUsed/>
    <w:rsid w:val="009C1ECF"/>
    <w:pPr>
      <w:numPr>
        <w:numId w:val="14"/>
      </w:numPr>
      <w:spacing w:before="120" w:after="120"/>
      <w:ind w:left="720"/>
    </w:pPr>
  </w:style>
  <w:style w:type="paragraph" w:styleId="EndnoteText">
    <w:name w:val="endnote text"/>
    <w:basedOn w:val="Normal"/>
    <w:link w:val="EndnoteTextChar"/>
    <w:uiPriority w:val="99"/>
    <w:unhideWhenUsed/>
    <w:rsid w:val="009C1EC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C1ECF"/>
    <w:rPr>
      <w:kern w:val="2"/>
      <w:sz w:val="20"/>
      <w14:ligatures w14:val="standardContextual"/>
    </w:rPr>
  </w:style>
  <w:style w:type="character" w:styleId="Hashtag">
    <w:name w:val="Hashtag"/>
    <w:basedOn w:val="DefaultParagraphFont"/>
    <w:uiPriority w:val="99"/>
    <w:unhideWhenUsed/>
    <w:rsid w:val="009C1ECF"/>
    <w:rPr>
      <w:color w:val="2B579A"/>
      <w:shd w:val="clear" w:color="auto" w:fill="E1DFDD"/>
    </w:rPr>
  </w:style>
  <w:style w:type="paragraph" w:styleId="ListNumber2">
    <w:name w:val="List Number 2"/>
    <w:basedOn w:val="Normal"/>
    <w:uiPriority w:val="99"/>
    <w:semiHidden/>
    <w:unhideWhenUsed/>
    <w:rsid w:val="009C1ECF"/>
    <w:pPr>
      <w:numPr>
        <w:numId w:val="19"/>
      </w:numPr>
      <w:ind w:left="1080"/>
    </w:pPr>
  </w:style>
  <w:style w:type="paragraph" w:styleId="ListNumber3">
    <w:name w:val="List Number 3"/>
    <w:basedOn w:val="Normal"/>
    <w:uiPriority w:val="99"/>
    <w:semiHidden/>
    <w:unhideWhenUsed/>
    <w:rsid w:val="009C1ECF"/>
    <w:pPr>
      <w:numPr>
        <w:numId w:val="20"/>
      </w:numPr>
      <w:ind w:left="1440"/>
    </w:pPr>
  </w:style>
  <w:style w:type="paragraph" w:styleId="TOC4">
    <w:name w:val="toc 4"/>
    <w:basedOn w:val="Normal"/>
    <w:next w:val="Normal"/>
    <w:autoRedefine/>
    <w:uiPriority w:val="39"/>
    <w:unhideWhenUsed/>
    <w:rsid w:val="009C1EC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C1ECF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9C1ECF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9C1ECF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9C1ECF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9C1ECF"/>
    <w:pPr>
      <w:spacing w:after="100"/>
      <w:ind w:left="1760"/>
    </w:pPr>
    <w:rPr>
      <w:rFonts w:eastAsiaTheme="minorEastAsia"/>
    </w:rPr>
  </w:style>
  <w:style w:type="character" w:styleId="BookTitle">
    <w:name w:val="Book Title"/>
    <w:basedOn w:val="DefaultParagraphFont"/>
    <w:uiPriority w:val="33"/>
    <w:qFormat/>
    <w:rsid w:val="009C1ECF"/>
    <w:rPr>
      <w:b/>
      <w:bCs/>
      <w:i/>
      <w:iCs/>
      <w:spacing w:val="5"/>
    </w:rPr>
  </w:style>
  <w:style w:type="character" w:styleId="IntenseEmphasis">
    <w:name w:val="Intense Emphasis"/>
    <w:basedOn w:val="DefaultParagraphFont"/>
    <w:uiPriority w:val="21"/>
    <w:qFormat/>
    <w:rsid w:val="009C1ECF"/>
    <w:rPr>
      <w:i/>
      <w:iCs/>
      <w:color w:val="4472C4" w:themeColor="accent1"/>
    </w:rPr>
  </w:style>
  <w:style w:type="paragraph" w:customStyle="1" w:styleId="Heading2nonumber">
    <w:name w:val="Heading 2 no number"/>
    <w:basedOn w:val="Heading2"/>
    <w:next w:val="BodyText"/>
    <w:qFormat/>
    <w:rsid w:val="009C1ECF"/>
    <w:pPr>
      <w:numPr>
        <w:ilvl w:val="0"/>
        <w:numId w:val="0"/>
      </w:numPr>
      <w:spacing w:after="240"/>
    </w:pPr>
  </w:style>
  <w:style w:type="paragraph" w:styleId="ListBullet4">
    <w:name w:val="List Bullet 4"/>
    <w:basedOn w:val="Normal"/>
    <w:uiPriority w:val="99"/>
    <w:unhideWhenUsed/>
    <w:rsid w:val="009C1ECF"/>
    <w:pPr>
      <w:numPr>
        <w:numId w:val="15"/>
      </w:numPr>
      <w:spacing w:after="120"/>
      <w:ind w:left="1800"/>
    </w:pPr>
  </w:style>
  <w:style w:type="paragraph" w:customStyle="1" w:styleId="FigureStyle">
    <w:name w:val="Figure Style"/>
    <w:basedOn w:val="BodyText"/>
    <w:qFormat/>
    <w:rsid w:val="009C1ECF"/>
    <w:pPr>
      <w:jc w:val="center"/>
    </w:pPr>
    <w:rPr>
      <w:noProof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C1ECF"/>
    <w:pPr>
      <w:ind w:left="880" w:hanging="220"/>
    </w:pPr>
  </w:style>
  <w:style w:type="character" w:styleId="PageNumber">
    <w:name w:val="page number"/>
    <w:basedOn w:val="DefaultParagraphFont"/>
    <w:uiPriority w:val="99"/>
    <w:unhideWhenUsed/>
    <w:rsid w:val="009C1ECF"/>
    <w:rPr>
      <w:color w:val="075384"/>
    </w:rPr>
  </w:style>
  <w:style w:type="paragraph" w:styleId="ListBullet5">
    <w:name w:val="List Bullet 5"/>
    <w:basedOn w:val="Normal"/>
    <w:uiPriority w:val="99"/>
    <w:semiHidden/>
    <w:unhideWhenUsed/>
    <w:rsid w:val="009C1ECF"/>
    <w:pPr>
      <w:numPr>
        <w:numId w:val="18"/>
      </w:numPr>
      <w:ind w:left="2160"/>
    </w:pPr>
  </w:style>
  <w:style w:type="paragraph" w:styleId="ListNumber4">
    <w:name w:val="List Number 4"/>
    <w:basedOn w:val="Normal"/>
    <w:uiPriority w:val="99"/>
    <w:semiHidden/>
    <w:unhideWhenUsed/>
    <w:rsid w:val="009C1ECF"/>
    <w:pPr>
      <w:numPr>
        <w:numId w:val="21"/>
      </w:numPr>
      <w:ind w:left="1800"/>
    </w:pPr>
  </w:style>
  <w:style w:type="paragraph" w:styleId="ListNumber5">
    <w:name w:val="List Number 5"/>
    <w:basedOn w:val="Normal"/>
    <w:uiPriority w:val="99"/>
    <w:semiHidden/>
    <w:unhideWhenUsed/>
    <w:rsid w:val="009C1ECF"/>
    <w:pPr>
      <w:numPr>
        <w:numId w:val="22"/>
      </w:numPr>
      <w:ind w:left="2160"/>
    </w:pPr>
  </w:style>
  <w:style w:type="paragraph" w:styleId="List">
    <w:name w:val="List"/>
    <w:basedOn w:val="Normal"/>
    <w:uiPriority w:val="99"/>
    <w:unhideWhenUsed/>
    <w:rsid w:val="009C1ECF"/>
    <w:pPr>
      <w:numPr>
        <w:numId w:val="25"/>
      </w:numPr>
    </w:pPr>
  </w:style>
  <w:style w:type="paragraph" w:styleId="List2">
    <w:name w:val="List 2"/>
    <w:basedOn w:val="Normal"/>
    <w:uiPriority w:val="99"/>
    <w:unhideWhenUsed/>
    <w:rsid w:val="009C1ECF"/>
    <w:pPr>
      <w:numPr>
        <w:ilvl w:val="1"/>
        <w:numId w:val="25"/>
      </w:numPr>
    </w:pPr>
  </w:style>
  <w:style w:type="paragraph" w:styleId="List3">
    <w:name w:val="List 3"/>
    <w:basedOn w:val="Normal"/>
    <w:uiPriority w:val="99"/>
    <w:unhideWhenUsed/>
    <w:rsid w:val="009C1ECF"/>
    <w:pPr>
      <w:numPr>
        <w:ilvl w:val="2"/>
        <w:numId w:val="25"/>
      </w:numPr>
    </w:pPr>
  </w:style>
  <w:style w:type="paragraph" w:styleId="List4">
    <w:name w:val="List 4"/>
    <w:basedOn w:val="Normal"/>
    <w:uiPriority w:val="99"/>
    <w:unhideWhenUsed/>
    <w:rsid w:val="009C1ECF"/>
    <w:pPr>
      <w:numPr>
        <w:ilvl w:val="3"/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56B246B56254A898D1C4A2B16F955" ma:contentTypeVersion="15" ma:contentTypeDescription="Create a new document." ma:contentTypeScope="" ma:versionID="3c82efc5acd372cb853d6d93fe6cca76">
  <xsd:schema xmlns:xsd="http://www.w3.org/2001/XMLSchema" xmlns:xs="http://www.w3.org/2001/XMLSchema" xmlns:p="http://schemas.microsoft.com/office/2006/metadata/properties" xmlns:ns2="ea09de96-8e27-4cce-a8c9-b072743bb744" xmlns:ns3="35e443f9-d4f8-45f2-a4c7-f10aacdce7b7" targetNamespace="http://schemas.microsoft.com/office/2006/metadata/properties" ma:root="true" ma:fieldsID="74746abbbddc7ebc9a3bcf75e54faa73" ns2:_="" ns3:_="">
    <xsd:import namespace="ea09de96-8e27-4cce-a8c9-b072743bb744"/>
    <xsd:import namespace="35e443f9-d4f8-45f2-a4c7-f10aacdce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9de96-8e27-4cce-a8c9-b072743bb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43f9-d4f8-45f2-a4c7-f10aacdc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e76ff3-8e45-42dc-b091-7cbd3e043cc7}" ma:internalName="TaxCatchAll" ma:showField="CatchAllData" ma:web="35e443f9-d4f8-45f2-a4c7-f10aacdce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443f9-d4f8-45f2-a4c7-f10aacdce7b7" xsi:nil="true"/>
    <lcf76f155ced4ddcb4097134ff3c332f xmlns="ea09de96-8e27-4cce-a8c9-b072743bb7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88EFB-C102-43B8-B870-F385DCFC3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9de96-8e27-4cce-a8c9-b072743bb744"/>
    <ds:schemaRef ds:uri="35e443f9-d4f8-45f2-a4c7-f10aacdce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CE7E3-311A-43F0-8820-7D80CBA5331A}">
  <ds:schemaRefs>
    <ds:schemaRef ds:uri="http://schemas.microsoft.com/office/2006/metadata/properties"/>
    <ds:schemaRef ds:uri="http://schemas.microsoft.com/office/infopath/2007/PartnerControls"/>
    <ds:schemaRef ds:uri="35e443f9-d4f8-45f2-a4c7-f10aacdce7b7"/>
    <ds:schemaRef ds:uri="ea09de96-8e27-4cce-a8c9-b072743bb744"/>
  </ds:schemaRefs>
</ds:datastoreItem>
</file>

<file path=customXml/itemProps3.xml><?xml version="1.0" encoding="utf-8"?>
<ds:datastoreItem xmlns:ds="http://schemas.openxmlformats.org/officeDocument/2006/customXml" ds:itemID="{EF1700FF-0A39-42A2-A138-AE415A830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1630</Words>
  <Characters>9293</Characters>
  <Application>Microsoft Office Word</Application>
  <DocSecurity>0</DocSecurity>
  <Lines>77</Lines>
  <Paragraphs>21</Paragraphs>
  <ScaleCrop>false</ScaleCrop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Sarah (NYSERDA)</dc:creator>
  <cp:keywords/>
  <dc:description/>
  <cp:lastModifiedBy>Brown, Sarah (NYSERDA)</cp:lastModifiedBy>
  <cp:revision>5</cp:revision>
  <dcterms:created xsi:type="dcterms:W3CDTF">2025-01-30T21:01:00Z</dcterms:created>
  <dcterms:modified xsi:type="dcterms:W3CDTF">2025-01-30T21:06:00Z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0x01010062B56B246B56254A898D1C4A2B16F955</vt:lpwstr>
  </property>
  <property fmtid="{D5CDD505-2E9C-101B-9397-08002B2CF9AE}" pid="3" name="MediaServiceImageTags">
    <vt:lpwstr/>
  </property>
</Properties>
</file>