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6BB5E" w14:textId="77777777" w:rsidR="002252F4" w:rsidRPr="002252F4" w:rsidRDefault="002252F4" w:rsidP="002252F4">
      <w:pPr>
        <w:rPr>
          <w:rFonts w:ascii="Times New Roman" w:eastAsia="Times New Roman" w:hAnsi="Times New Roman" w:cs="Times New Roman"/>
          <w:color w:val="000000"/>
        </w:rPr>
      </w:pPr>
    </w:p>
    <w:p w14:paraId="5DCF523D" w14:textId="780CD67C" w:rsidR="00062284" w:rsidRPr="00062284" w:rsidRDefault="004C7E86" w:rsidP="002252F4">
      <w:pPr>
        <w:rPr>
          <w:rFonts w:ascii="Arial" w:eastAsia="Times New Roman" w:hAnsi="Arial" w:cs="Arial"/>
          <w:color w:val="000000"/>
          <w:sz w:val="22"/>
          <w:szCs w:val="22"/>
        </w:rPr>
      </w:pPr>
      <w:r>
        <w:rPr>
          <w:rFonts w:ascii="Arial" w:eastAsia="Times New Roman" w:hAnsi="Arial" w:cs="Arial"/>
          <w:color w:val="000000"/>
          <w:sz w:val="22"/>
          <w:szCs w:val="22"/>
        </w:rPr>
        <w:t>Dear Sir/Madam</w:t>
      </w:r>
      <w:r w:rsidR="00062284" w:rsidRPr="00062284">
        <w:rPr>
          <w:rFonts w:ascii="Arial" w:eastAsia="Times New Roman" w:hAnsi="Arial" w:cs="Arial"/>
          <w:color w:val="000000"/>
          <w:sz w:val="22"/>
          <w:szCs w:val="22"/>
        </w:rPr>
        <w:t>,</w:t>
      </w:r>
    </w:p>
    <w:p w14:paraId="1BD8B09F" w14:textId="77777777" w:rsidR="00062284" w:rsidRPr="00062284" w:rsidRDefault="00062284" w:rsidP="002252F4">
      <w:pPr>
        <w:rPr>
          <w:rFonts w:ascii="Arial" w:eastAsia="Times New Roman" w:hAnsi="Arial" w:cs="Arial"/>
          <w:color w:val="000000"/>
          <w:sz w:val="22"/>
          <w:szCs w:val="22"/>
        </w:rPr>
      </w:pPr>
    </w:p>
    <w:p w14:paraId="630AB654" w14:textId="27AC38AF" w:rsidR="00062284" w:rsidRPr="00062284" w:rsidRDefault="00062284" w:rsidP="00062284">
      <w:pPr>
        <w:rPr>
          <w:rFonts w:ascii="Arial" w:eastAsia="Times New Roman" w:hAnsi="Arial" w:cs="Arial"/>
          <w:color w:val="000000"/>
          <w:sz w:val="22"/>
          <w:szCs w:val="22"/>
        </w:rPr>
      </w:pPr>
      <w:r>
        <w:rPr>
          <w:rFonts w:ascii="Arial" w:eastAsia="Times New Roman" w:hAnsi="Arial" w:cs="Arial"/>
          <w:color w:val="000000"/>
          <w:sz w:val="22"/>
          <w:szCs w:val="22"/>
        </w:rPr>
        <w:t xml:space="preserve">My name is Paul Kiesler and I live in the East Village in Manhattan. </w:t>
      </w:r>
      <w:r>
        <w:rPr>
          <w:rFonts w:ascii="Arial" w:eastAsia="Times New Roman" w:hAnsi="Arial" w:cs="Arial"/>
          <w:color w:val="000000"/>
          <w:sz w:val="22"/>
          <w:szCs w:val="22"/>
        </w:rPr>
        <w:t xml:space="preserve">I am the </w:t>
      </w:r>
      <w:r w:rsidR="001F4029">
        <w:rPr>
          <w:rFonts w:ascii="Arial" w:eastAsia="Times New Roman" w:hAnsi="Arial" w:cs="Arial"/>
          <w:color w:val="000000"/>
          <w:sz w:val="22"/>
          <w:szCs w:val="22"/>
        </w:rPr>
        <w:t>C</w:t>
      </w:r>
      <w:r>
        <w:rPr>
          <w:rFonts w:ascii="Arial" w:eastAsia="Times New Roman" w:hAnsi="Arial" w:cs="Arial"/>
          <w:color w:val="000000"/>
          <w:sz w:val="22"/>
          <w:szCs w:val="22"/>
        </w:rPr>
        <w:t xml:space="preserve">o-chair of the </w:t>
      </w:r>
      <w:r w:rsidRPr="00184BC6">
        <w:rPr>
          <w:rFonts w:ascii="Arial" w:eastAsia="Times New Roman" w:hAnsi="Arial" w:cs="Arial"/>
          <w:b/>
          <w:bCs/>
          <w:color w:val="000000"/>
          <w:sz w:val="22"/>
          <w:szCs w:val="22"/>
        </w:rPr>
        <w:t>Climate Reality Project NYC Chapter</w:t>
      </w:r>
      <w:r>
        <w:rPr>
          <w:rFonts w:ascii="Arial" w:eastAsia="Times New Roman" w:hAnsi="Arial" w:cs="Arial"/>
          <w:color w:val="000000"/>
          <w:sz w:val="22"/>
          <w:szCs w:val="22"/>
        </w:rPr>
        <w:t xml:space="preserve">, which is an organization set up by former VP Al Gore back in 2006. We have 1,000 members in the </w:t>
      </w:r>
      <w:r w:rsidR="004C7E86">
        <w:rPr>
          <w:rFonts w:ascii="Arial" w:eastAsia="Times New Roman" w:hAnsi="Arial" w:cs="Arial"/>
          <w:color w:val="000000"/>
          <w:sz w:val="22"/>
          <w:szCs w:val="22"/>
        </w:rPr>
        <w:t>NYC c</w:t>
      </w:r>
      <w:r>
        <w:rPr>
          <w:rFonts w:ascii="Arial" w:eastAsia="Times New Roman" w:hAnsi="Arial" w:cs="Arial"/>
          <w:color w:val="000000"/>
          <w:sz w:val="22"/>
          <w:szCs w:val="22"/>
        </w:rPr>
        <w:t xml:space="preserve">hapter, </w:t>
      </w:r>
      <w:r w:rsidR="001F4029">
        <w:rPr>
          <w:rFonts w:ascii="Arial" w:eastAsia="Times New Roman" w:hAnsi="Arial" w:cs="Arial"/>
          <w:color w:val="000000"/>
          <w:sz w:val="22"/>
          <w:szCs w:val="22"/>
        </w:rPr>
        <w:t>and more than 2,000 members across the State</w:t>
      </w:r>
      <w:r w:rsidR="00184BC6">
        <w:rPr>
          <w:rFonts w:ascii="Arial" w:eastAsia="Times New Roman" w:hAnsi="Arial" w:cs="Arial"/>
          <w:color w:val="000000"/>
          <w:sz w:val="22"/>
          <w:szCs w:val="22"/>
        </w:rPr>
        <w:t>; our mission is to educate and advocate for solutions to the climate crisis across all levels of society</w:t>
      </w:r>
      <w:r>
        <w:rPr>
          <w:rFonts w:ascii="Arial" w:eastAsia="Times New Roman" w:hAnsi="Arial" w:cs="Arial"/>
          <w:color w:val="000000"/>
          <w:sz w:val="22"/>
          <w:szCs w:val="22"/>
        </w:rPr>
        <w:t>.</w:t>
      </w:r>
      <w:r w:rsidR="001F4029">
        <w:rPr>
          <w:rFonts w:ascii="Arial" w:eastAsia="Times New Roman" w:hAnsi="Arial" w:cs="Arial"/>
          <w:color w:val="000000"/>
          <w:sz w:val="22"/>
          <w:szCs w:val="22"/>
        </w:rPr>
        <w:t xml:space="preserve"> </w:t>
      </w:r>
      <w:r w:rsidR="00184BC6">
        <w:rPr>
          <w:rFonts w:ascii="Arial" w:eastAsia="Times New Roman" w:hAnsi="Arial" w:cs="Arial"/>
          <w:color w:val="000000"/>
          <w:sz w:val="22"/>
          <w:szCs w:val="22"/>
        </w:rPr>
        <w:t xml:space="preserve">As the largest source of GHG emissions in NY is from the building sector, </w:t>
      </w:r>
      <w:r w:rsidR="001F4029">
        <w:rPr>
          <w:rFonts w:ascii="Arial" w:eastAsia="Times New Roman" w:hAnsi="Arial" w:cs="Arial"/>
          <w:color w:val="000000"/>
          <w:sz w:val="22"/>
          <w:szCs w:val="22"/>
        </w:rPr>
        <w:t xml:space="preserve">I am also a member of </w:t>
      </w:r>
      <w:r w:rsidR="001F4029" w:rsidRPr="00184BC6">
        <w:rPr>
          <w:rFonts w:ascii="Arial" w:eastAsia="Times New Roman" w:hAnsi="Arial" w:cs="Arial"/>
          <w:b/>
          <w:bCs/>
          <w:color w:val="000000"/>
          <w:sz w:val="22"/>
          <w:szCs w:val="22"/>
        </w:rPr>
        <w:t>Renewable Heat Now</w:t>
      </w:r>
      <w:r w:rsidR="001F4029">
        <w:rPr>
          <w:rFonts w:ascii="Arial" w:eastAsia="Times New Roman" w:hAnsi="Arial" w:cs="Arial"/>
          <w:color w:val="000000"/>
          <w:sz w:val="22"/>
          <w:szCs w:val="22"/>
        </w:rPr>
        <w:t>, an organization set up to advocate for the electrification of buildings in NY so that we can meet the goals of the CLCPA.</w:t>
      </w:r>
    </w:p>
    <w:p w14:paraId="708EBEC2" w14:textId="2D01AB6E" w:rsidR="00062284" w:rsidRDefault="00062284" w:rsidP="002252F4">
      <w:pPr>
        <w:rPr>
          <w:rFonts w:ascii="Arial" w:eastAsia="Times New Roman" w:hAnsi="Arial" w:cs="Arial"/>
          <w:color w:val="000000"/>
          <w:sz w:val="22"/>
          <w:szCs w:val="22"/>
        </w:rPr>
      </w:pPr>
    </w:p>
    <w:p w14:paraId="34FFE58E" w14:textId="77777777" w:rsidR="004C7E86" w:rsidRDefault="001F4029" w:rsidP="001F4029">
      <w:pPr>
        <w:rPr>
          <w:rFonts w:ascii="Arial" w:eastAsia="Times New Roman" w:hAnsi="Arial" w:cs="Arial"/>
          <w:color w:val="000000"/>
          <w:sz w:val="22"/>
          <w:szCs w:val="22"/>
        </w:rPr>
      </w:pPr>
      <w:r>
        <w:rPr>
          <w:rFonts w:ascii="Arial" w:eastAsia="Times New Roman" w:hAnsi="Arial" w:cs="Arial"/>
          <w:color w:val="000000"/>
          <w:sz w:val="22"/>
          <w:szCs w:val="22"/>
        </w:rPr>
        <w:t xml:space="preserve">My testimony may be of interest as </w:t>
      </w:r>
      <w:r w:rsidR="00CB4C93">
        <w:rPr>
          <w:rFonts w:ascii="Arial" w:eastAsia="Times New Roman" w:hAnsi="Arial" w:cs="Arial"/>
          <w:color w:val="000000"/>
          <w:sz w:val="22"/>
          <w:szCs w:val="22"/>
        </w:rPr>
        <w:t>we</w:t>
      </w:r>
      <w:r>
        <w:rPr>
          <w:rFonts w:ascii="Arial" w:eastAsia="Times New Roman" w:hAnsi="Arial" w:cs="Arial"/>
          <w:color w:val="000000"/>
          <w:sz w:val="22"/>
          <w:szCs w:val="22"/>
        </w:rPr>
        <w:t xml:space="preserve"> have electrified </w:t>
      </w:r>
      <w:r w:rsidR="00CB4C93">
        <w:rPr>
          <w:rFonts w:ascii="Arial" w:eastAsia="Times New Roman" w:hAnsi="Arial" w:cs="Arial"/>
          <w:color w:val="000000"/>
          <w:sz w:val="22"/>
          <w:szCs w:val="22"/>
        </w:rPr>
        <w:t>our</w:t>
      </w:r>
      <w:r>
        <w:rPr>
          <w:rFonts w:ascii="Arial" w:eastAsia="Times New Roman" w:hAnsi="Arial" w:cs="Arial"/>
          <w:color w:val="000000"/>
          <w:sz w:val="22"/>
          <w:szCs w:val="22"/>
        </w:rPr>
        <w:t xml:space="preserve"> </w:t>
      </w:r>
      <w:r w:rsidR="00184BC6">
        <w:rPr>
          <w:rFonts w:ascii="Arial" w:eastAsia="Times New Roman" w:hAnsi="Arial" w:cs="Arial"/>
          <w:color w:val="000000"/>
          <w:sz w:val="22"/>
          <w:szCs w:val="22"/>
        </w:rPr>
        <w:t xml:space="preserve">personal building and transport sector! The first step was to electrify </w:t>
      </w:r>
      <w:r w:rsidR="00CB4C93">
        <w:rPr>
          <w:rFonts w:ascii="Arial" w:eastAsia="Times New Roman" w:hAnsi="Arial" w:cs="Arial"/>
          <w:color w:val="000000"/>
          <w:sz w:val="22"/>
          <w:szCs w:val="22"/>
        </w:rPr>
        <w:t>our</w:t>
      </w:r>
      <w:r w:rsidR="00184BC6">
        <w:rPr>
          <w:rFonts w:ascii="Arial" w:eastAsia="Times New Roman" w:hAnsi="Arial" w:cs="Arial"/>
          <w:color w:val="000000"/>
          <w:sz w:val="22"/>
          <w:szCs w:val="22"/>
        </w:rPr>
        <w:t xml:space="preserve"> </w:t>
      </w:r>
      <w:r>
        <w:rPr>
          <w:rFonts w:ascii="Arial" w:eastAsia="Times New Roman" w:hAnsi="Arial" w:cs="Arial"/>
          <w:color w:val="000000"/>
          <w:sz w:val="22"/>
          <w:szCs w:val="22"/>
        </w:rPr>
        <w:t xml:space="preserve">apartment in an </w:t>
      </w:r>
      <w:r w:rsidR="00062284">
        <w:rPr>
          <w:rFonts w:ascii="Arial" w:eastAsia="Times New Roman" w:hAnsi="Arial" w:cs="Arial"/>
          <w:color w:val="000000"/>
          <w:sz w:val="22"/>
          <w:szCs w:val="22"/>
        </w:rPr>
        <w:t>1850 brownstone in the East Village</w:t>
      </w:r>
      <w:r w:rsidR="00184BC6">
        <w:rPr>
          <w:rFonts w:ascii="Arial" w:eastAsia="Times New Roman" w:hAnsi="Arial" w:cs="Arial"/>
          <w:color w:val="000000"/>
          <w:sz w:val="22"/>
          <w:szCs w:val="22"/>
        </w:rPr>
        <w:t>. T</w:t>
      </w:r>
      <w:r>
        <w:rPr>
          <w:rFonts w:ascii="Arial" w:eastAsia="Times New Roman" w:hAnsi="Arial" w:cs="Arial"/>
          <w:color w:val="000000"/>
          <w:sz w:val="22"/>
          <w:szCs w:val="22"/>
        </w:rPr>
        <w:t>he building</w:t>
      </w:r>
      <w:r w:rsidR="00184BC6">
        <w:rPr>
          <w:rFonts w:ascii="Arial" w:eastAsia="Times New Roman" w:hAnsi="Arial" w:cs="Arial"/>
          <w:color w:val="000000"/>
          <w:sz w:val="22"/>
          <w:szCs w:val="22"/>
        </w:rPr>
        <w:t>’s</w:t>
      </w:r>
      <w:r>
        <w:rPr>
          <w:rFonts w:ascii="Arial" w:eastAsia="Times New Roman" w:hAnsi="Arial" w:cs="Arial"/>
          <w:color w:val="000000"/>
          <w:sz w:val="22"/>
          <w:szCs w:val="22"/>
        </w:rPr>
        <w:t xml:space="preserve"> </w:t>
      </w:r>
      <w:r w:rsidR="00184BC6">
        <w:rPr>
          <w:rFonts w:ascii="Arial" w:eastAsia="Times New Roman" w:hAnsi="Arial" w:cs="Arial"/>
          <w:color w:val="000000"/>
          <w:sz w:val="22"/>
          <w:szCs w:val="22"/>
        </w:rPr>
        <w:t>air</w:t>
      </w:r>
      <w:r>
        <w:rPr>
          <w:rFonts w:ascii="Arial" w:eastAsia="Times New Roman" w:hAnsi="Arial" w:cs="Arial"/>
          <w:color w:val="000000"/>
          <w:sz w:val="22"/>
          <w:szCs w:val="22"/>
        </w:rPr>
        <w:t xml:space="preserve"> </w:t>
      </w:r>
      <w:r w:rsidR="00184BC6">
        <w:rPr>
          <w:rFonts w:ascii="Arial" w:eastAsia="Times New Roman" w:hAnsi="Arial" w:cs="Arial"/>
          <w:color w:val="000000"/>
          <w:sz w:val="22"/>
          <w:szCs w:val="22"/>
        </w:rPr>
        <w:t>and water are still heated with</w:t>
      </w:r>
      <w:r>
        <w:rPr>
          <w:rFonts w:ascii="Arial" w:eastAsia="Times New Roman" w:hAnsi="Arial" w:cs="Arial"/>
          <w:color w:val="000000"/>
          <w:sz w:val="22"/>
          <w:szCs w:val="22"/>
        </w:rPr>
        <w:t xml:space="preserve"> gas, but </w:t>
      </w:r>
      <w:r w:rsidR="00CB4C93">
        <w:rPr>
          <w:rFonts w:ascii="Arial" w:eastAsia="Times New Roman" w:hAnsi="Arial" w:cs="Arial"/>
          <w:color w:val="000000"/>
          <w:sz w:val="22"/>
          <w:szCs w:val="22"/>
        </w:rPr>
        <w:t>we</w:t>
      </w:r>
      <w:r>
        <w:rPr>
          <w:rFonts w:ascii="Arial" w:eastAsia="Times New Roman" w:hAnsi="Arial" w:cs="Arial"/>
          <w:color w:val="000000"/>
          <w:sz w:val="22"/>
          <w:szCs w:val="22"/>
        </w:rPr>
        <w:t xml:space="preserve"> have </w:t>
      </w:r>
      <w:r w:rsidR="00184BC6">
        <w:rPr>
          <w:rFonts w:ascii="Arial" w:eastAsia="Times New Roman" w:hAnsi="Arial" w:cs="Arial"/>
          <w:color w:val="000000"/>
          <w:sz w:val="22"/>
          <w:szCs w:val="22"/>
        </w:rPr>
        <w:t xml:space="preserve">air source </w:t>
      </w:r>
      <w:r>
        <w:rPr>
          <w:rFonts w:ascii="Arial" w:eastAsia="Times New Roman" w:hAnsi="Arial" w:cs="Arial"/>
          <w:color w:val="000000"/>
          <w:sz w:val="22"/>
          <w:szCs w:val="22"/>
        </w:rPr>
        <w:t xml:space="preserve">heat pump HVAC for </w:t>
      </w:r>
      <w:r w:rsidR="00CB4C93">
        <w:rPr>
          <w:rFonts w:ascii="Arial" w:eastAsia="Times New Roman" w:hAnsi="Arial" w:cs="Arial"/>
          <w:color w:val="000000"/>
          <w:sz w:val="22"/>
          <w:szCs w:val="22"/>
        </w:rPr>
        <w:t>our</w:t>
      </w:r>
      <w:r>
        <w:rPr>
          <w:rFonts w:ascii="Arial" w:eastAsia="Times New Roman" w:hAnsi="Arial" w:cs="Arial"/>
          <w:color w:val="000000"/>
          <w:sz w:val="22"/>
          <w:szCs w:val="22"/>
        </w:rPr>
        <w:t xml:space="preserve"> apartment, induction cooking and </w:t>
      </w:r>
      <w:r w:rsidR="00184BC6">
        <w:rPr>
          <w:rFonts w:ascii="Arial" w:eastAsia="Times New Roman" w:hAnsi="Arial" w:cs="Arial"/>
          <w:color w:val="000000"/>
          <w:sz w:val="22"/>
          <w:szCs w:val="22"/>
        </w:rPr>
        <w:t xml:space="preserve">an </w:t>
      </w:r>
      <w:r>
        <w:rPr>
          <w:rFonts w:ascii="Arial" w:eastAsia="Times New Roman" w:hAnsi="Arial" w:cs="Arial"/>
          <w:color w:val="000000"/>
          <w:sz w:val="22"/>
          <w:szCs w:val="22"/>
        </w:rPr>
        <w:t>electric clothes dryer</w:t>
      </w:r>
      <w:r w:rsidR="00184BC6">
        <w:rPr>
          <w:rFonts w:ascii="Arial" w:eastAsia="Times New Roman" w:hAnsi="Arial" w:cs="Arial"/>
          <w:color w:val="000000"/>
          <w:sz w:val="22"/>
          <w:szCs w:val="22"/>
        </w:rPr>
        <w:t xml:space="preserve">. </w:t>
      </w:r>
      <w:r w:rsidR="00CB4C93">
        <w:rPr>
          <w:rFonts w:ascii="Arial" w:eastAsia="Times New Roman" w:hAnsi="Arial" w:cs="Arial"/>
          <w:color w:val="000000"/>
          <w:sz w:val="22"/>
          <w:szCs w:val="22"/>
        </w:rPr>
        <w:t>We</w:t>
      </w:r>
      <w:r w:rsidR="00184BC6">
        <w:rPr>
          <w:rFonts w:ascii="Arial" w:eastAsia="Times New Roman" w:hAnsi="Arial" w:cs="Arial"/>
          <w:color w:val="000000"/>
          <w:sz w:val="22"/>
          <w:szCs w:val="22"/>
        </w:rPr>
        <w:t xml:space="preserve"> cut off the gas to </w:t>
      </w:r>
      <w:r w:rsidR="00CB4C93">
        <w:rPr>
          <w:rFonts w:ascii="Arial" w:eastAsia="Times New Roman" w:hAnsi="Arial" w:cs="Arial"/>
          <w:color w:val="000000"/>
          <w:sz w:val="22"/>
          <w:szCs w:val="22"/>
        </w:rPr>
        <w:t>the</w:t>
      </w:r>
      <w:r w:rsidR="00184BC6">
        <w:rPr>
          <w:rFonts w:ascii="Arial" w:eastAsia="Times New Roman" w:hAnsi="Arial" w:cs="Arial"/>
          <w:color w:val="000000"/>
          <w:sz w:val="22"/>
          <w:szCs w:val="22"/>
        </w:rPr>
        <w:t xml:space="preserve"> apartment and have community solar through Arcadia. We also</w:t>
      </w:r>
      <w:r w:rsidR="00062284">
        <w:rPr>
          <w:rFonts w:ascii="Arial" w:eastAsia="Times New Roman" w:hAnsi="Arial" w:cs="Arial"/>
          <w:color w:val="000000"/>
          <w:sz w:val="22"/>
          <w:szCs w:val="22"/>
        </w:rPr>
        <w:t xml:space="preserve"> have a small 1880 farmhouse in Gardiner, NY (Ulster County)</w:t>
      </w:r>
      <w:r>
        <w:rPr>
          <w:rFonts w:ascii="Arial" w:eastAsia="Times New Roman" w:hAnsi="Arial" w:cs="Arial"/>
          <w:color w:val="000000"/>
          <w:sz w:val="22"/>
          <w:szCs w:val="22"/>
        </w:rPr>
        <w:t xml:space="preserve"> which has been fully electrified with air source heat pump HVAC, hybrid heat pump water heating, induction cooking, </w:t>
      </w:r>
      <w:r w:rsidR="00184BC6">
        <w:rPr>
          <w:rFonts w:ascii="Arial" w:eastAsia="Times New Roman" w:hAnsi="Arial" w:cs="Arial"/>
          <w:color w:val="000000"/>
          <w:sz w:val="22"/>
          <w:szCs w:val="22"/>
        </w:rPr>
        <w:t xml:space="preserve">heat pump clothes </w:t>
      </w:r>
      <w:proofErr w:type="gramStart"/>
      <w:r w:rsidR="00184BC6">
        <w:rPr>
          <w:rFonts w:ascii="Arial" w:eastAsia="Times New Roman" w:hAnsi="Arial" w:cs="Arial"/>
          <w:color w:val="000000"/>
          <w:sz w:val="22"/>
          <w:szCs w:val="22"/>
        </w:rPr>
        <w:t>drying</w:t>
      </w:r>
      <w:proofErr w:type="gramEnd"/>
      <w:r w:rsidR="00184BC6">
        <w:rPr>
          <w:rFonts w:ascii="Arial" w:eastAsia="Times New Roman" w:hAnsi="Arial" w:cs="Arial"/>
          <w:color w:val="000000"/>
          <w:sz w:val="22"/>
          <w:szCs w:val="22"/>
        </w:rPr>
        <w:t xml:space="preserve"> and an electric vehicle all fueled by a ground mounted solar array.</w:t>
      </w:r>
      <w:r w:rsidR="00CB4C93">
        <w:rPr>
          <w:rFonts w:ascii="Arial" w:eastAsia="Times New Roman" w:hAnsi="Arial" w:cs="Arial"/>
          <w:color w:val="000000"/>
          <w:sz w:val="22"/>
          <w:szCs w:val="22"/>
        </w:rPr>
        <w:t xml:space="preserve"> </w:t>
      </w:r>
    </w:p>
    <w:p w14:paraId="6BD7EC18" w14:textId="77777777" w:rsidR="004C7E86" w:rsidRDefault="004C7E86" w:rsidP="001F4029">
      <w:pPr>
        <w:rPr>
          <w:rFonts w:ascii="Arial" w:eastAsia="Times New Roman" w:hAnsi="Arial" w:cs="Arial"/>
          <w:color w:val="000000"/>
          <w:sz w:val="22"/>
          <w:szCs w:val="22"/>
        </w:rPr>
      </w:pPr>
    </w:p>
    <w:p w14:paraId="788FE142" w14:textId="31FF7E5C" w:rsidR="00CB4C93" w:rsidRDefault="004C7E86" w:rsidP="001F4029">
      <w:pPr>
        <w:rPr>
          <w:rFonts w:ascii="Arial" w:eastAsia="Times New Roman" w:hAnsi="Arial" w:cs="Arial"/>
          <w:color w:val="000000"/>
          <w:sz w:val="22"/>
          <w:szCs w:val="22"/>
        </w:rPr>
      </w:pPr>
      <w:r>
        <w:rPr>
          <w:rFonts w:ascii="Arial" w:eastAsia="Times New Roman" w:hAnsi="Arial" w:cs="Arial"/>
          <w:color w:val="000000"/>
          <w:sz w:val="22"/>
          <w:szCs w:val="22"/>
        </w:rPr>
        <w:t xml:space="preserve">We have experienced nothing but positive benefits from these changes. The health benefits are palpable – we no longer smell the gas coming from the gas cooktops, and the stench of the oil tank in our basement. More and more evidence </w:t>
      </w:r>
      <w:proofErr w:type="gramStart"/>
      <w:r>
        <w:rPr>
          <w:rFonts w:ascii="Arial" w:eastAsia="Times New Roman" w:hAnsi="Arial" w:cs="Arial"/>
          <w:color w:val="000000"/>
          <w:sz w:val="22"/>
          <w:szCs w:val="22"/>
        </w:rPr>
        <w:t>is</w:t>
      </w:r>
      <w:proofErr w:type="gramEnd"/>
      <w:r>
        <w:rPr>
          <w:rFonts w:ascii="Arial" w:eastAsia="Times New Roman" w:hAnsi="Arial" w:cs="Arial"/>
          <w:color w:val="000000"/>
          <w:sz w:val="22"/>
          <w:szCs w:val="22"/>
        </w:rPr>
        <w:t xml:space="preserve"> coming out that NY faces significant health damage from burning fossil fuels in homes. According to RMI, we have the largest number of premature deaths caused by burning fossil fuels in homes of any state in the country and we are spending $21.7B in extra health care to treat the effects of this activity such as asthma, COPD and more. We breathe </w:t>
      </w:r>
      <w:r w:rsidR="00576241">
        <w:rPr>
          <w:rFonts w:ascii="Arial" w:eastAsia="Times New Roman" w:hAnsi="Arial" w:cs="Arial"/>
          <w:color w:val="000000"/>
          <w:sz w:val="22"/>
          <w:szCs w:val="22"/>
        </w:rPr>
        <w:t>clean air.</w:t>
      </w:r>
    </w:p>
    <w:p w14:paraId="319F6238" w14:textId="4A87CD2B" w:rsidR="00576241" w:rsidRDefault="00576241" w:rsidP="001F4029">
      <w:pPr>
        <w:rPr>
          <w:rFonts w:ascii="Arial" w:eastAsia="Times New Roman" w:hAnsi="Arial" w:cs="Arial"/>
          <w:color w:val="000000"/>
          <w:sz w:val="22"/>
          <w:szCs w:val="22"/>
        </w:rPr>
      </w:pPr>
    </w:p>
    <w:p w14:paraId="56D6C7C2" w14:textId="609A377C" w:rsidR="00576241" w:rsidRDefault="00576241" w:rsidP="001F4029">
      <w:pPr>
        <w:rPr>
          <w:rFonts w:ascii="Arial" w:eastAsia="Times New Roman" w:hAnsi="Arial" w:cs="Arial"/>
          <w:color w:val="000000"/>
          <w:sz w:val="22"/>
          <w:szCs w:val="22"/>
        </w:rPr>
      </w:pPr>
      <w:r>
        <w:rPr>
          <w:rFonts w:ascii="Arial" w:eastAsia="Times New Roman" w:hAnsi="Arial" w:cs="Arial"/>
          <w:color w:val="000000"/>
          <w:sz w:val="22"/>
          <w:szCs w:val="22"/>
        </w:rPr>
        <w:t xml:space="preserve">The comfort benefits are also palpable. We didn’t have air conditioning in our </w:t>
      </w:r>
      <w:proofErr w:type="gramStart"/>
      <w:r>
        <w:rPr>
          <w:rFonts w:ascii="Arial" w:eastAsia="Times New Roman" w:hAnsi="Arial" w:cs="Arial"/>
          <w:color w:val="000000"/>
          <w:sz w:val="22"/>
          <w:szCs w:val="22"/>
        </w:rPr>
        <w:t>house, but</w:t>
      </w:r>
      <w:proofErr w:type="gramEnd"/>
      <w:r>
        <w:rPr>
          <w:rFonts w:ascii="Arial" w:eastAsia="Times New Roman" w:hAnsi="Arial" w:cs="Arial"/>
          <w:color w:val="000000"/>
          <w:sz w:val="22"/>
          <w:szCs w:val="22"/>
        </w:rPr>
        <w:t xml:space="preserve"> got that as a side benefit of the ASHPs we installed to replace the oil furnace. In addition, we can set the temperature by room, and remove humidity. </w:t>
      </w:r>
    </w:p>
    <w:p w14:paraId="17ECC37F" w14:textId="77777777" w:rsidR="00CB4C93" w:rsidRDefault="00CB4C93" w:rsidP="001F4029">
      <w:pPr>
        <w:rPr>
          <w:rFonts w:ascii="Arial" w:eastAsia="Times New Roman" w:hAnsi="Arial" w:cs="Arial"/>
          <w:color w:val="000000"/>
          <w:sz w:val="22"/>
          <w:szCs w:val="22"/>
        </w:rPr>
      </w:pPr>
    </w:p>
    <w:p w14:paraId="12930182" w14:textId="77777777" w:rsidR="00576241" w:rsidRDefault="00576241" w:rsidP="001F4029">
      <w:pPr>
        <w:rPr>
          <w:rFonts w:ascii="Arial" w:eastAsia="Times New Roman" w:hAnsi="Arial" w:cs="Arial"/>
          <w:color w:val="000000"/>
          <w:sz w:val="22"/>
          <w:szCs w:val="22"/>
        </w:rPr>
      </w:pPr>
      <w:r>
        <w:rPr>
          <w:rFonts w:ascii="Arial" w:eastAsia="Times New Roman" w:hAnsi="Arial" w:cs="Arial"/>
          <w:color w:val="000000"/>
          <w:sz w:val="22"/>
          <w:szCs w:val="22"/>
        </w:rPr>
        <w:t xml:space="preserve">Last, our financial benefits are staggering. </w:t>
      </w:r>
      <w:r w:rsidR="00CB4C93">
        <w:rPr>
          <w:rFonts w:ascii="Arial" w:eastAsia="Times New Roman" w:hAnsi="Arial" w:cs="Arial"/>
          <w:color w:val="000000"/>
          <w:sz w:val="22"/>
          <w:szCs w:val="22"/>
        </w:rPr>
        <w:t xml:space="preserve">Our total fuel bill is $19.50 per month for the house’s electricity and about $15 per month for charging the car away from home (based on 1,000 miles driven per month). </w:t>
      </w:r>
      <w:r>
        <w:rPr>
          <w:rFonts w:ascii="Arial" w:eastAsia="Times New Roman" w:hAnsi="Arial" w:cs="Arial"/>
          <w:color w:val="000000"/>
          <w:sz w:val="22"/>
          <w:szCs w:val="22"/>
        </w:rPr>
        <w:t xml:space="preserve">The payback period was about 8 years before the recent spike in fuel </w:t>
      </w:r>
      <w:proofErr w:type="gramStart"/>
      <w:r>
        <w:rPr>
          <w:rFonts w:ascii="Arial" w:eastAsia="Times New Roman" w:hAnsi="Arial" w:cs="Arial"/>
          <w:color w:val="000000"/>
          <w:sz w:val="22"/>
          <w:szCs w:val="22"/>
        </w:rPr>
        <w:t>costs,;</w:t>
      </w:r>
      <w:proofErr w:type="gramEnd"/>
      <w:r>
        <w:rPr>
          <w:rFonts w:ascii="Arial" w:eastAsia="Times New Roman" w:hAnsi="Arial" w:cs="Arial"/>
          <w:color w:val="000000"/>
          <w:sz w:val="22"/>
          <w:szCs w:val="22"/>
        </w:rPr>
        <w:t xml:space="preserve"> we estimate that the payback is closer to 6 years at current fuel prices. </w:t>
      </w:r>
      <w:r w:rsidR="00CB4C93">
        <w:rPr>
          <w:rFonts w:ascii="Arial" w:eastAsia="Times New Roman" w:hAnsi="Arial" w:cs="Arial"/>
          <w:color w:val="000000"/>
          <w:sz w:val="22"/>
          <w:szCs w:val="22"/>
        </w:rPr>
        <w:t xml:space="preserve">We are blessed to have enough money to have made the investments that allow us to have no greenhouse gas emissions and negligible on-going fuel costs. </w:t>
      </w:r>
      <w:r>
        <w:rPr>
          <w:rFonts w:ascii="Arial" w:eastAsia="Times New Roman" w:hAnsi="Arial" w:cs="Arial"/>
          <w:color w:val="000000"/>
          <w:sz w:val="22"/>
          <w:szCs w:val="22"/>
        </w:rPr>
        <w:t xml:space="preserve">We also prioritized our money for these investments over others. </w:t>
      </w:r>
    </w:p>
    <w:p w14:paraId="1AEBF203" w14:textId="77777777" w:rsidR="00576241" w:rsidRDefault="00576241" w:rsidP="001F4029">
      <w:pPr>
        <w:rPr>
          <w:rFonts w:ascii="Arial" w:eastAsia="Times New Roman" w:hAnsi="Arial" w:cs="Arial"/>
          <w:color w:val="000000"/>
          <w:sz w:val="22"/>
          <w:szCs w:val="22"/>
        </w:rPr>
      </w:pPr>
    </w:p>
    <w:p w14:paraId="0092163F" w14:textId="77777777" w:rsidR="00C675F4" w:rsidRDefault="00CB4C93" w:rsidP="001F4029">
      <w:pPr>
        <w:rPr>
          <w:rFonts w:ascii="Arial" w:eastAsia="Times New Roman" w:hAnsi="Arial" w:cs="Arial"/>
          <w:color w:val="000000"/>
          <w:sz w:val="22"/>
          <w:szCs w:val="22"/>
        </w:rPr>
      </w:pPr>
      <w:r>
        <w:rPr>
          <w:rFonts w:ascii="Arial" w:eastAsia="Times New Roman" w:hAnsi="Arial" w:cs="Arial"/>
          <w:color w:val="000000"/>
          <w:sz w:val="22"/>
          <w:szCs w:val="22"/>
        </w:rPr>
        <w:t xml:space="preserve">Many of these investments were made possible by New York State programs – the solar array benefitted from NY tax credits </w:t>
      </w:r>
      <w:r w:rsidR="00576241">
        <w:rPr>
          <w:rFonts w:ascii="Arial" w:eastAsia="Times New Roman" w:hAnsi="Arial" w:cs="Arial"/>
          <w:color w:val="000000"/>
          <w:sz w:val="22"/>
          <w:szCs w:val="22"/>
        </w:rPr>
        <w:t xml:space="preserve">of $5,000 </w:t>
      </w:r>
      <w:r>
        <w:rPr>
          <w:rFonts w:ascii="Arial" w:eastAsia="Times New Roman" w:hAnsi="Arial" w:cs="Arial"/>
          <w:color w:val="000000"/>
          <w:sz w:val="22"/>
          <w:szCs w:val="22"/>
        </w:rPr>
        <w:t xml:space="preserve">and </w:t>
      </w:r>
      <w:r w:rsidR="004C7E86">
        <w:rPr>
          <w:rFonts w:ascii="Arial" w:eastAsia="Times New Roman" w:hAnsi="Arial" w:cs="Arial"/>
          <w:color w:val="000000"/>
          <w:sz w:val="22"/>
          <w:szCs w:val="22"/>
        </w:rPr>
        <w:t xml:space="preserve">a </w:t>
      </w:r>
      <w:r>
        <w:rPr>
          <w:rFonts w:ascii="Arial" w:eastAsia="Times New Roman" w:hAnsi="Arial" w:cs="Arial"/>
          <w:color w:val="000000"/>
          <w:sz w:val="22"/>
          <w:szCs w:val="22"/>
        </w:rPr>
        <w:t xml:space="preserve">NYSERDA </w:t>
      </w:r>
      <w:r w:rsidR="00576241">
        <w:rPr>
          <w:rFonts w:ascii="Arial" w:eastAsia="Times New Roman" w:hAnsi="Arial" w:cs="Arial"/>
          <w:color w:val="000000"/>
          <w:sz w:val="22"/>
          <w:szCs w:val="22"/>
        </w:rPr>
        <w:t>incentive of $3,045</w:t>
      </w:r>
      <w:r>
        <w:rPr>
          <w:rFonts w:ascii="Arial" w:eastAsia="Times New Roman" w:hAnsi="Arial" w:cs="Arial"/>
          <w:color w:val="000000"/>
          <w:sz w:val="22"/>
          <w:szCs w:val="22"/>
        </w:rPr>
        <w:t xml:space="preserve"> and the EV was </w:t>
      </w:r>
      <w:r w:rsidR="004C7E86">
        <w:rPr>
          <w:rFonts w:ascii="Arial" w:eastAsia="Times New Roman" w:hAnsi="Arial" w:cs="Arial"/>
          <w:color w:val="000000"/>
          <w:sz w:val="22"/>
          <w:szCs w:val="22"/>
        </w:rPr>
        <w:t xml:space="preserve">purchased with the help of a NYSERDA </w:t>
      </w:r>
      <w:r w:rsidR="00C675F4">
        <w:rPr>
          <w:rFonts w:ascii="Arial" w:eastAsia="Times New Roman" w:hAnsi="Arial" w:cs="Arial"/>
          <w:color w:val="000000"/>
          <w:sz w:val="22"/>
          <w:szCs w:val="22"/>
        </w:rPr>
        <w:t>incentive</w:t>
      </w:r>
      <w:r w:rsidR="00576241">
        <w:rPr>
          <w:rFonts w:ascii="Arial" w:eastAsia="Times New Roman" w:hAnsi="Arial" w:cs="Arial"/>
          <w:color w:val="000000"/>
          <w:sz w:val="22"/>
          <w:szCs w:val="22"/>
        </w:rPr>
        <w:t xml:space="preserve"> of $500</w:t>
      </w:r>
      <w:r w:rsidR="004C7E86">
        <w:rPr>
          <w:rFonts w:ascii="Arial" w:eastAsia="Times New Roman" w:hAnsi="Arial" w:cs="Arial"/>
          <w:color w:val="000000"/>
          <w:sz w:val="22"/>
          <w:szCs w:val="22"/>
        </w:rPr>
        <w:t>.</w:t>
      </w:r>
      <w:r w:rsidR="00576241">
        <w:rPr>
          <w:rFonts w:ascii="Arial" w:eastAsia="Times New Roman" w:hAnsi="Arial" w:cs="Arial"/>
          <w:color w:val="000000"/>
          <w:sz w:val="22"/>
          <w:szCs w:val="22"/>
        </w:rPr>
        <w:t xml:space="preserve"> Central Hudson gave $9,622 in rebates on the ASHP</w:t>
      </w:r>
      <w:r w:rsidR="00C675F4">
        <w:rPr>
          <w:rFonts w:ascii="Arial" w:eastAsia="Times New Roman" w:hAnsi="Arial" w:cs="Arial"/>
          <w:color w:val="000000"/>
          <w:sz w:val="22"/>
          <w:szCs w:val="22"/>
        </w:rPr>
        <w:t xml:space="preserve"> HVAC</w:t>
      </w:r>
      <w:r w:rsidR="00576241">
        <w:rPr>
          <w:rFonts w:ascii="Arial" w:eastAsia="Times New Roman" w:hAnsi="Arial" w:cs="Arial"/>
          <w:color w:val="000000"/>
          <w:sz w:val="22"/>
          <w:szCs w:val="22"/>
        </w:rPr>
        <w:t xml:space="preserve"> and the </w:t>
      </w:r>
      <w:r w:rsidR="00C675F4">
        <w:rPr>
          <w:rFonts w:ascii="Arial" w:eastAsia="Times New Roman" w:hAnsi="Arial" w:cs="Arial"/>
          <w:color w:val="000000"/>
          <w:sz w:val="22"/>
          <w:szCs w:val="22"/>
        </w:rPr>
        <w:t>heat pump</w:t>
      </w:r>
      <w:r w:rsidR="00576241">
        <w:rPr>
          <w:rFonts w:ascii="Arial" w:eastAsia="Times New Roman" w:hAnsi="Arial" w:cs="Arial"/>
          <w:color w:val="000000"/>
          <w:sz w:val="22"/>
          <w:szCs w:val="22"/>
        </w:rPr>
        <w:t xml:space="preserve"> water heater.</w:t>
      </w:r>
      <w:r w:rsidR="00C675F4">
        <w:rPr>
          <w:rFonts w:ascii="Arial" w:eastAsia="Times New Roman" w:hAnsi="Arial" w:cs="Arial"/>
          <w:color w:val="000000"/>
          <w:sz w:val="22"/>
          <w:szCs w:val="22"/>
        </w:rPr>
        <w:t xml:space="preserve"> In all, these state and utility incentives totaled $18,167. The federal tax credits for solar, heat pump water heater and EV totaled $15,708. These incentives have allowed us to reduce our GHG emissions to practically nothing, while enjoy miniscule ongoing costs and shield us from inflation. </w:t>
      </w:r>
    </w:p>
    <w:p w14:paraId="71B443DD" w14:textId="77777777" w:rsidR="00C675F4" w:rsidRDefault="00C675F4" w:rsidP="001F4029">
      <w:pPr>
        <w:rPr>
          <w:rFonts w:ascii="Arial" w:eastAsia="Times New Roman" w:hAnsi="Arial" w:cs="Arial"/>
          <w:color w:val="000000"/>
          <w:sz w:val="22"/>
          <w:szCs w:val="22"/>
        </w:rPr>
      </w:pPr>
    </w:p>
    <w:p w14:paraId="4DA59915" w14:textId="1743CC34" w:rsidR="00CB4C93" w:rsidRDefault="00C675F4" w:rsidP="001F4029">
      <w:pPr>
        <w:rPr>
          <w:rFonts w:ascii="Arial" w:eastAsia="Times New Roman" w:hAnsi="Arial" w:cs="Arial"/>
          <w:color w:val="000000"/>
          <w:sz w:val="22"/>
          <w:szCs w:val="22"/>
        </w:rPr>
      </w:pPr>
      <w:r>
        <w:rPr>
          <w:rFonts w:ascii="Arial" w:eastAsia="Times New Roman" w:hAnsi="Arial" w:cs="Arial"/>
          <w:color w:val="000000"/>
          <w:sz w:val="22"/>
          <w:szCs w:val="22"/>
        </w:rPr>
        <w:t xml:space="preserve">My goal is to make these health, </w:t>
      </w:r>
      <w:proofErr w:type="gramStart"/>
      <w:r>
        <w:rPr>
          <w:rFonts w:ascii="Arial" w:eastAsia="Times New Roman" w:hAnsi="Arial" w:cs="Arial"/>
          <w:color w:val="000000"/>
          <w:sz w:val="22"/>
          <w:szCs w:val="22"/>
        </w:rPr>
        <w:t>comfort</w:t>
      </w:r>
      <w:proofErr w:type="gramEnd"/>
      <w:r>
        <w:rPr>
          <w:rFonts w:ascii="Arial" w:eastAsia="Times New Roman" w:hAnsi="Arial" w:cs="Arial"/>
          <w:color w:val="000000"/>
          <w:sz w:val="22"/>
          <w:szCs w:val="22"/>
        </w:rPr>
        <w:t xml:space="preserve"> and financial benefits the norm for all New Yorkers – starting with the least advantaged first.</w:t>
      </w:r>
      <w:r w:rsidR="0027035F">
        <w:rPr>
          <w:rFonts w:ascii="Arial" w:eastAsia="Times New Roman" w:hAnsi="Arial" w:cs="Arial"/>
          <w:color w:val="000000"/>
          <w:sz w:val="22"/>
          <w:szCs w:val="22"/>
        </w:rPr>
        <w:t xml:space="preserve"> Our situation is living proof that all the misinformation being distributed is </w:t>
      </w:r>
      <w:proofErr w:type="gramStart"/>
      <w:r w:rsidR="0027035F">
        <w:rPr>
          <w:rFonts w:ascii="Arial" w:eastAsia="Times New Roman" w:hAnsi="Arial" w:cs="Arial"/>
          <w:color w:val="000000"/>
          <w:sz w:val="22"/>
          <w:szCs w:val="22"/>
        </w:rPr>
        <w:t>actually damaging</w:t>
      </w:r>
      <w:proofErr w:type="gramEnd"/>
      <w:r w:rsidR="0027035F">
        <w:rPr>
          <w:rFonts w:ascii="Arial" w:eastAsia="Times New Roman" w:hAnsi="Arial" w:cs="Arial"/>
          <w:color w:val="000000"/>
          <w:sz w:val="22"/>
          <w:szCs w:val="22"/>
        </w:rPr>
        <w:t xml:space="preserve"> for New Yorkers. These vested interests want to keep us </w:t>
      </w:r>
      <w:r w:rsidR="0027035F">
        <w:rPr>
          <w:rFonts w:ascii="Arial" w:eastAsia="Times New Roman" w:hAnsi="Arial" w:cs="Arial"/>
          <w:color w:val="000000"/>
          <w:sz w:val="22"/>
          <w:szCs w:val="22"/>
        </w:rPr>
        <w:lastRenderedPageBreak/>
        <w:t>polluting, having worse health outcomes and keep paying more so that they can keep their businesses going. As for business, there will be far more jobs in New York with a fully electrified green economy – we won’t be importing expensive, polluting fossil fuels from elsewhere but creating our own clean energy. And let’s never forget – the climate chaos cause by burning fossil fuels is causing almost $150Bn a year in climate disaster damages across the country. We can’t afford to mo</w:t>
      </w:r>
      <w:r w:rsidR="000F1BB3">
        <w:rPr>
          <w:rFonts w:ascii="Arial" w:eastAsia="Times New Roman" w:hAnsi="Arial" w:cs="Arial"/>
          <w:color w:val="000000"/>
          <w:sz w:val="22"/>
          <w:szCs w:val="22"/>
        </w:rPr>
        <w:t>v</w:t>
      </w:r>
      <w:r w:rsidR="0027035F">
        <w:rPr>
          <w:rFonts w:ascii="Arial" w:eastAsia="Times New Roman" w:hAnsi="Arial" w:cs="Arial"/>
          <w:color w:val="000000"/>
          <w:sz w:val="22"/>
          <w:szCs w:val="22"/>
        </w:rPr>
        <w:t>e slowly – we must acceler</w:t>
      </w:r>
      <w:r w:rsidR="000F1BB3">
        <w:rPr>
          <w:rFonts w:ascii="Arial" w:eastAsia="Times New Roman" w:hAnsi="Arial" w:cs="Arial"/>
          <w:color w:val="000000"/>
          <w:sz w:val="22"/>
          <w:szCs w:val="22"/>
        </w:rPr>
        <w:t>a</w:t>
      </w:r>
      <w:r w:rsidR="0027035F">
        <w:rPr>
          <w:rFonts w:ascii="Arial" w:eastAsia="Times New Roman" w:hAnsi="Arial" w:cs="Arial"/>
          <w:color w:val="000000"/>
          <w:sz w:val="22"/>
          <w:szCs w:val="22"/>
        </w:rPr>
        <w:t>te the transition and create the better future we deserve.</w:t>
      </w:r>
    </w:p>
    <w:p w14:paraId="1EFDB831" w14:textId="068FE65A" w:rsidR="000F1BB3" w:rsidRDefault="000F1BB3" w:rsidP="001F4029">
      <w:pPr>
        <w:rPr>
          <w:rFonts w:ascii="Arial" w:eastAsia="Times New Roman" w:hAnsi="Arial" w:cs="Arial"/>
          <w:color w:val="000000"/>
          <w:sz w:val="22"/>
          <w:szCs w:val="22"/>
        </w:rPr>
      </w:pPr>
    </w:p>
    <w:p w14:paraId="5984C729" w14:textId="7700B8C8" w:rsidR="000F1BB3" w:rsidRPr="00062284" w:rsidRDefault="000F1BB3" w:rsidP="001F4029">
      <w:pPr>
        <w:rPr>
          <w:rFonts w:ascii="Arial" w:eastAsia="Times New Roman" w:hAnsi="Arial" w:cs="Arial"/>
          <w:color w:val="000000"/>
          <w:sz w:val="22"/>
          <w:szCs w:val="22"/>
        </w:rPr>
      </w:pPr>
      <w:r>
        <w:rPr>
          <w:rFonts w:ascii="Arial" w:eastAsia="Times New Roman" w:hAnsi="Arial" w:cs="Arial"/>
          <w:color w:val="000000"/>
          <w:sz w:val="22"/>
          <w:szCs w:val="22"/>
        </w:rPr>
        <w:t>On to my comments…</w:t>
      </w:r>
    </w:p>
    <w:p w14:paraId="3D156875" w14:textId="77777777" w:rsidR="00062284" w:rsidRPr="00062284" w:rsidRDefault="00062284" w:rsidP="002252F4">
      <w:pPr>
        <w:rPr>
          <w:rFonts w:ascii="Arial" w:eastAsia="Times New Roman" w:hAnsi="Arial" w:cs="Arial"/>
          <w:color w:val="000000"/>
          <w:sz w:val="22"/>
          <w:szCs w:val="22"/>
        </w:rPr>
      </w:pPr>
    </w:p>
    <w:p w14:paraId="4F58DBCE" w14:textId="7B9C7A86" w:rsidR="002252F4" w:rsidRPr="002252F4" w:rsidRDefault="002252F4" w:rsidP="002252F4">
      <w:pPr>
        <w:rPr>
          <w:rFonts w:ascii="Times New Roman" w:eastAsia="Times New Roman" w:hAnsi="Times New Roman" w:cs="Times New Roman"/>
          <w:color w:val="000000"/>
        </w:rPr>
      </w:pPr>
      <w:r w:rsidRPr="002252F4">
        <w:rPr>
          <w:rFonts w:ascii="Arial" w:eastAsia="Times New Roman" w:hAnsi="Arial" w:cs="Arial"/>
          <w:b/>
          <w:bCs/>
          <w:color w:val="000000"/>
          <w:sz w:val="22"/>
          <w:szCs w:val="22"/>
        </w:rPr>
        <w:t>A key omission in the scoping plan</w:t>
      </w:r>
    </w:p>
    <w:p w14:paraId="1EF554F1" w14:textId="77777777" w:rsidR="002252F4" w:rsidRPr="002252F4" w:rsidRDefault="002252F4" w:rsidP="002252F4">
      <w:pPr>
        <w:rPr>
          <w:rFonts w:ascii="Times New Roman" w:eastAsia="Times New Roman" w:hAnsi="Times New Roman" w:cs="Times New Roman"/>
          <w:color w:val="000000"/>
        </w:rPr>
      </w:pPr>
    </w:p>
    <w:p w14:paraId="44C852A1" w14:textId="77777777" w:rsidR="002252F4" w:rsidRPr="002252F4" w:rsidRDefault="002252F4" w:rsidP="002252F4">
      <w:pPr>
        <w:rPr>
          <w:rFonts w:ascii="Times New Roman" w:eastAsia="Times New Roman" w:hAnsi="Times New Roman" w:cs="Times New Roman"/>
          <w:color w:val="000000"/>
        </w:rPr>
      </w:pPr>
      <w:r w:rsidRPr="002252F4">
        <w:rPr>
          <w:rFonts w:ascii="Arial" w:eastAsia="Times New Roman" w:hAnsi="Arial" w:cs="Arial"/>
          <w:color w:val="000000"/>
          <w:sz w:val="22"/>
          <w:szCs w:val="22"/>
        </w:rPr>
        <w:t>First and foremost, I would urge the Council to immediately fund and start a sustained statewide education and awareness campaign on the benefits of the healthy, climate-friendly choices by consumers of heating and cooling, hot water, and cooking systems. This education campaign is necessary to counter the relentless and massive disinformation crusades by fossil-fuel interests and status-quo forces who’ve spent decades perfecting their chicanery, first to deny climate science, and now to cast doubt on the solutions. Given their long track record of weaponizing disinformation to sustain the extraction and burning fossil fuels, the absence of a public information component in the scoping plan is a surprising, but grave oversight. I encourage the Council to add a chapter on community-specific outreach, awareness, and education in the Final Scoping Plan with recommendations for assuaging New Yorkers disinformation-induced fears about the CLCPA and informing them how the law will be implemented and what are its climate, health, environmental, and economic benefits. </w:t>
      </w:r>
    </w:p>
    <w:p w14:paraId="5416C35A" w14:textId="77777777" w:rsidR="002252F4" w:rsidRPr="002252F4" w:rsidRDefault="002252F4" w:rsidP="002252F4">
      <w:pPr>
        <w:rPr>
          <w:rFonts w:ascii="Times New Roman" w:eastAsia="Times New Roman" w:hAnsi="Times New Roman" w:cs="Times New Roman"/>
          <w:color w:val="000000"/>
        </w:rPr>
      </w:pPr>
    </w:p>
    <w:p w14:paraId="08513DDF" w14:textId="77777777" w:rsidR="002252F4" w:rsidRPr="002252F4" w:rsidRDefault="002252F4" w:rsidP="002252F4">
      <w:pPr>
        <w:rPr>
          <w:rFonts w:ascii="Times New Roman" w:eastAsia="Times New Roman" w:hAnsi="Times New Roman" w:cs="Times New Roman"/>
          <w:color w:val="000000"/>
        </w:rPr>
      </w:pPr>
      <w:r w:rsidRPr="002252F4">
        <w:rPr>
          <w:rFonts w:ascii="Arial" w:eastAsia="Times New Roman" w:hAnsi="Arial" w:cs="Arial"/>
          <w:b/>
          <w:bCs/>
          <w:color w:val="000000"/>
          <w:sz w:val="22"/>
          <w:szCs w:val="22"/>
        </w:rPr>
        <w:t>Sector-specific goals and enforcement mechanisms</w:t>
      </w:r>
      <w:r w:rsidRPr="002252F4">
        <w:rPr>
          <w:rFonts w:ascii="Arial" w:eastAsia="Times New Roman" w:hAnsi="Arial" w:cs="Arial"/>
          <w:color w:val="000000"/>
          <w:sz w:val="22"/>
          <w:szCs w:val="22"/>
        </w:rPr>
        <w:t> </w:t>
      </w:r>
    </w:p>
    <w:p w14:paraId="2FBF5640" w14:textId="77777777" w:rsidR="002252F4" w:rsidRPr="002252F4" w:rsidRDefault="002252F4" w:rsidP="002252F4">
      <w:pPr>
        <w:rPr>
          <w:rFonts w:ascii="Times New Roman" w:eastAsia="Times New Roman" w:hAnsi="Times New Roman" w:cs="Times New Roman"/>
          <w:color w:val="000000"/>
        </w:rPr>
      </w:pPr>
    </w:p>
    <w:p w14:paraId="5A5C9E9B" w14:textId="77777777" w:rsidR="002252F4" w:rsidRPr="002252F4" w:rsidRDefault="002252F4" w:rsidP="002252F4">
      <w:pPr>
        <w:rPr>
          <w:rFonts w:ascii="Times New Roman" w:eastAsia="Times New Roman" w:hAnsi="Times New Roman" w:cs="Times New Roman"/>
          <w:color w:val="000000"/>
        </w:rPr>
      </w:pPr>
      <w:r w:rsidRPr="002252F4">
        <w:rPr>
          <w:rFonts w:ascii="Arial" w:eastAsia="Times New Roman" w:hAnsi="Arial" w:cs="Arial"/>
          <w:color w:val="000000"/>
          <w:sz w:val="22"/>
          <w:szCs w:val="22"/>
        </w:rPr>
        <w:t>The Draft Scoping Plan does not ensure that the CLCPA targets are met. The Draft Scoping Plan: (1) at times does not clearly specify greenhouse gas (GHG) emissions reduction targets for certain sectors; (2) adopts targets that are inadequate in relation to the overall CLCPA targets (i.e., an 85% reduction in GHG emissions by 2050); and (3) includes too many proposals that depend on voluntary action by industry and residents rather than legally enforceable mandates. The Final Scoping Plan must specify the level of mandated reductions in greenhouse gas emissions and co-pollutants that each industry sector must achieve by the years specified in the CLCPA, as well as a timeline for achieving such reductions. The Final Plan should also specify the state agency or agencies responsible for enforcing the CLCPA targets for each sector. Taken together, the mandated industry sector reductions shall achieve the CLCPA targets.</w:t>
      </w:r>
    </w:p>
    <w:p w14:paraId="2E3D737B" w14:textId="77777777" w:rsidR="002252F4" w:rsidRPr="002252F4" w:rsidRDefault="002252F4" w:rsidP="002252F4">
      <w:pPr>
        <w:spacing w:before="240" w:after="240"/>
        <w:rPr>
          <w:rFonts w:ascii="Times New Roman" w:eastAsia="Times New Roman" w:hAnsi="Times New Roman" w:cs="Times New Roman"/>
          <w:color w:val="000000"/>
        </w:rPr>
      </w:pPr>
      <w:r w:rsidRPr="002252F4">
        <w:rPr>
          <w:rFonts w:ascii="Arial" w:eastAsia="Times New Roman" w:hAnsi="Arial" w:cs="Arial"/>
          <w:color w:val="000000"/>
          <w:sz w:val="22"/>
          <w:szCs w:val="22"/>
        </w:rPr>
        <w:t>In addition to targets by industry sector, the Scoping Plan must specify in detail the regulatory mechanisms by industry sector that are necessary to ensure that each sector can achieve its goals, and the regulatory steps, including legislation, necessary to achieve these goals.</w:t>
      </w:r>
    </w:p>
    <w:p w14:paraId="068400FE" w14:textId="77777777" w:rsidR="002252F4" w:rsidRPr="002252F4" w:rsidRDefault="002252F4" w:rsidP="002252F4">
      <w:pPr>
        <w:spacing w:before="240" w:after="240"/>
        <w:rPr>
          <w:rFonts w:ascii="Times New Roman" w:eastAsia="Times New Roman" w:hAnsi="Times New Roman" w:cs="Times New Roman"/>
          <w:color w:val="000000"/>
        </w:rPr>
      </w:pPr>
      <w:r w:rsidRPr="002252F4">
        <w:rPr>
          <w:rFonts w:ascii="Arial" w:eastAsia="Times New Roman" w:hAnsi="Arial" w:cs="Arial"/>
          <w:color w:val="000000"/>
          <w:sz w:val="22"/>
          <w:szCs w:val="22"/>
        </w:rPr>
        <w:t xml:space="preserve">The Council must review the state’s regulatory structure by industry sector to determine what legislative and regulatory changes are necessary to ensure that structures are put in place to mandate that all businesses in New York comply with the clear GHG and co-pollutant reduction targets by a schedule the conforms with the </w:t>
      </w:r>
      <w:proofErr w:type="gramStart"/>
      <w:r w:rsidRPr="002252F4">
        <w:rPr>
          <w:rFonts w:ascii="Arial" w:eastAsia="Times New Roman" w:hAnsi="Arial" w:cs="Arial"/>
          <w:color w:val="000000"/>
          <w:sz w:val="22"/>
          <w:szCs w:val="22"/>
        </w:rPr>
        <w:t>CLCPA, and</w:t>
      </w:r>
      <w:proofErr w:type="gramEnd"/>
      <w:r w:rsidRPr="002252F4">
        <w:rPr>
          <w:rFonts w:ascii="Arial" w:eastAsia="Times New Roman" w:hAnsi="Arial" w:cs="Arial"/>
          <w:color w:val="000000"/>
          <w:sz w:val="22"/>
          <w:szCs w:val="22"/>
        </w:rPr>
        <w:t xml:space="preserve"> put recommendations for such changes in the Final Scoping Plan.  When appropriate, GHG reduction targets should be set for individual large businesses, like utility companies.</w:t>
      </w:r>
    </w:p>
    <w:p w14:paraId="1126B272" w14:textId="77777777" w:rsidR="002252F4" w:rsidRPr="002252F4" w:rsidRDefault="002252F4" w:rsidP="002252F4">
      <w:pPr>
        <w:rPr>
          <w:rFonts w:ascii="Times New Roman" w:eastAsia="Times New Roman" w:hAnsi="Times New Roman" w:cs="Times New Roman"/>
          <w:color w:val="000000"/>
        </w:rPr>
      </w:pPr>
      <w:r w:rsidRPr="002252F4">
        <w:rPr>
          <w:rFonts w:ascii="Arial" w:eastAsia="Times New Roman" w:hAnsi="Arial" w:cs="Arial"/>
          <w:b/>
          <w:bCs/>
          <w:color w:val="000000"/>
          <w:sz w:val="22"/>
          <w:szCs w:val="22"/>
        </w:rPr>
        <w:t>Why do we need to get off gas now?</w:t>
      </w:r>
    </w:p>
    <w:p w14:paraId="14986C4D" w14:textId="77777777" w:rsidR="002252F4" w:rsidRPr="002252F4" w:rsidRDefault="002252F4" w:rsidP="002252F4">
      <w:pPr>
        <w:rPr>
          <w:rFonts w:ascii="Times New Roman" w:eastAsia="Times New Roman" w:hAnsi="Times New Roman" w:cs="Times New Roman"/>
          <w:color w:val="000000"/>
        </w:rPr>
      </w:pPr>
    </w:p>
    <w:p w14:paraId="367F71E2" w14:textId="77777777" w:rsidR="002252F4" w:rsidRPr="002252F4" w:rsidRDefault="002252F4" w:rsidP="002252F4">
      <w:pPr>
        <w:rPr>
          <w:rFonts w:ascii="Times New Roman" w:eastAsia="Times New Roman" w:hAnsi="Times New Roman" w:cs="Times New Roman"/>
          <w:color w:val="000000"/>
        </w:rPr>
      </w:pPr>
      <w:r w:rsidRPr="002252F4">
        <w:rPr>
          <w:rFonts w:ascii="Arial" w:eastAsia="Times New Roman" w:hAnsi="Arial" w:cs="Arial"/>
          <w:color w:val="000000"/>
          <w:sz w:val="22"/>
          <w:szCs w:val="22"/>
        </w:rPr>
        <w:t xml:space="preserve">We are in a critical stage of the climate crisis driven by continued greenhouse gas (GHG) emissions and must start reducing emissions dramatically </w:t>
      </w:r>
      <w:proofErr w:type="gramStart"/>
      <w:r w:rsidRPr="002252F4">
        <w:rPr>
          <w:rFonts w:ascii="Arial" w:eastAsia="Times New Roman" w:hAnsi="Arial" w:cs="Arial"/>
          <w:color w:val="000000"/>
          <w:sz w:val="22"/>
          <w:szCs w:val="22"/>
        </w:rPr>
        <w:t>in order to</w:t>
      </w:r>
      <w:proofErr w:type="gramEnd"/>
      <w:r w:rsidRPr="002252F4">
        <w:rPr>
          <w:rFonts w:ascii="Arial" w:eastAsia="Times New Roman" w:hAnsi="Arial" w:cs="Arial"/>
          <w:color w:val="000000"/>
          <w:sz w:val="22"/>
          <w:szCs w:val="22"/>
        </w:rPr>
        <w:t xml:space="preserve"> avert the worst effects of climate change. At the very least, we must stop subsidizing and incentivizing the expansion of fossil fuels.</w:t>
      </w:r>
    </w:p>
    <w:p w14:paraId="5240AF83" w14:textId="77777777" w:rsidR="002252F4" w:rsidRPr="002252F4" w:rsidRDefault="002252F4" w:rsidP="002252F4">
      <w:pPr>
        <w:rPr>
          <w:rFonts w:ascii="Times New Roman" w:eastAsia="Times New Roman" w:hAnsi="Times New Roman" w:cs="Times New Roman"/>
          <w:color w:val="000000"/>
        </w:rPr>
      </w:pPr>
    </w:p>
    <w:p w14:paraId="169A0836" w14:textId="77777777" w:rsidR="002252F4" w:rsidRPr="002252F4" w:rsidRDefault="002252F4" w:rsidP="002252F4">
      <w:pPr>
        <w:rPr>
          <w:rFonts w:ascii="Times New Roman" w:eastAsia="Times New Roman" w:hAnsi="Times New Roman" w:cs="Times New Roman"/>
          <w:color w:val="000000"/>
        </w:rPr>
      </w:pPr>
      <w:r w:rsidRPr="002252F4">
        <w:rPr>
          <w:rFonts w:ascii="Arial" w:eastAsia="Times New Roman" w:hAnsi="Arial" w:cs="Arial"/>
          <w:color w:val="000000"/>
          <w:sz w:val="22"/>
          <w:szCs w:val="22"/>
        </w:rPr>
        <w:t>Buildings account for a third of New York’s GHG emissions, with space and water heating being the largest contributors. It is widely accepted that phasing out the use of on-site fossil fuels such as heating oil and methane gas and shifting to electricity as the sole energy source for buildings, while simultaneously pursuing weatherization, energy efficiency, and improved building codes, is the only feasible path to decarbonizing building operations. Once electrified, the GHG emissions associated with buildings will decline as more distributed and centralized carbon-free sources of electricity are added to the grid. </w:t>
      </w:r>
    </w:p>
    <w:p w14:paraId="2E39CE5E" w14:textId="77777777" w:rsidR="002252F4" w:rsidRPr="002252F4" w:rsidRDefault="002252F4" w:rsidP="002252F4">
      <w:pPr>
        <w:rPr>
          <w:rFonts w:ascii="Times New Roman" w:eastAsia="Times New Roman" w:hAnsi="Times New Roman" w:cs="Times New Roman"/>
          <w:color w:val="000000"/>
        </w:rPr>
      </w:pPr>
    </w:p>
    <w:p w14:paraId="7AAEC250" w14:textId="19758015" w:rsidR="002252F4" w:rsidRPr="002252F4" w:rsidRDefault="002252F4" w:rsidP="002252F4">
      <w:pPr>
        <w:rPr>
          <w:rFonts w:ascii="Times New Roman" w:eastAsia="Times New Roman" w:hAnsi="Times New Roman" w:cs="Times New Roman"/>
          <w:color w:val="000000"/>
        </w:rPr>
      </w:pPr>
      <w:r w:rsidRPr="002252F4">
        <w:rPr>
          <w:rFonts w:ascii="Arial" w:eastAsia="Times New Roman" w:hAnsi="Arial" w:cs="Arial"/>
          <w:color w:val="000000"/>
          <w:sz w:val="22"/>
          <w:szCs w:val="22"/>
        </w:rPr>
        <w:t xml:space="preserve">Appliances last 10-15 years; buildings can last decades. Every new building with on-site fossil-fuel combustion is an avoidable costly mistake that locks in an unpredictable and polluting fuel for </w:t>
      </w:r>
      <w:r w:rsidR="000F1BB3" w:rsidRPr="002252F4">
        <w:rPr>
          <w:rFonts w:ascii="Arial" w:eastAsia="Times New Roman" w:hAnsi="Arial" w:cs="Arial"/>
          <w:color w:val="000000"/>
          <w:sz w:val="22"/>
          <w:szCs w:val="22"/>
        </w:rPr>
        <w:t>generations or</w:t>
      </w:r>
      <w:r w:rsidRPr="002252F4">
        <w:rPr>
          <w:rFonts w:ascii="Arial" w:eastAsia="Times New Roman" w:hAnsi="Arial" w:cs="Arial"/>
          <w:color w:val="000000"/>
          <w:sz w:val="22"/>
          <w:szCs w:val="22"/>
        </w:rPr>
        <w:t xml:space="preserve"> will require an expensive conversion in the future.</w:t>
      </w:r>
    </w:p>
    <w:p w14:paraId="1D6172EC" w14:textId="77777777" w:rsidR="002252F4" w:rsidRPr="002252F4" w:rsidRDefault="002252F4" w:rsidP="002252F4">
      <w:pPr>
        <w:rPr>
          <w:rFonts w:ascii="Times New Roman" w:eastAsia="Times New Roman" w:hAnsi="Times New Roman" w:cs="Times New Roman"/>
          <w:color w:val="000000"/>
        </w:rPr>
      </w:pPr>
    </w:p>
    <w:p w14:paraId="3E8284F4" w14:textId="77777777" w:rsidR="002252F4" w:rsidRPr="002252F4" w:rsidRDefault="002252F4" w:rsidP="002252F4">
      <w:pPr>
        <w:rPr>
          <w:rFonts w:ascii="Times New Roman" w:eastAsia="Times New Roman" w:hAnsi="Times New Roman" w:cs="Times New Roman"/>
          <w:color w:val="000000"/>
        </w:rPr>
      </w:pPr>
      <w:r w:rsidRPr="002252F4">
        <w:rPr>
          <w:rFonts w:ascii="Arial" w:eastAsia="Times New Roman" w:hAnsi="Arial" w:cs="Arial"/>
          <w:b/>
          <w:bCs/>
          <w:color w:val="000000"/>
          <w:sz w:val="22"/>
          <w:szCs w:val="22"/>
        </w:rPr>
        <w:t>How do we get off gas?</w:t>
      </w:r>
    </w:p>
    <w:p w14:paraId="3033477A" w14:textId="77777777" w:rsidR="002252F4" w:rsidRPr="002252F4" w:rsidRDefault="002252F4" w:rsidP="002252F4">
      <w:pPr>
        <w:rPr>
          <w:rFonts w:ascii="Times New Roman" w:eastAsia="Times New Roman" w:hAnsi="Times New Roman" w:cs="Times New Roman"/>
          <w:color w:val="000000"/>
        </w:rPr>
      </w:pPr>
    </w:p>
    <w:p w14:paraId="3A49EE0F" w14:textId="77777777" w:rsidR="002252F4" w:rsidRPr="002252F4" w:rsidRDefault="002252F4" w:rsidP="002252F4">
      <w:pPr>
        <w:rPr>
          <w:rFonts w:ascii="Times New Roman" w:eastAsia="Times New Roman" w:hAnsi="Times New Roman" w:cs="Times New Roman"/>
          <w:color w:val="000000"/>
        </w:rPr>
      </w:pPr>
      <w:r w:rsidRPr="002252F4">
        <w:rPr>
          <w:rFonts w:ascii="Arial" w:eastAsia="Times New Roman" w:hAnsi="Arial" w:cs="Arial"/>
          <w:color w:val="000000"/>
          <w:sz w:val="22"/>
          <w:szCs w:val="22"/>
        </w:rPr>
        <w:t>We must do everything we can to help transition NY homes and businesses - the largest source of GHG emissions in NY - to net zero. I congratulate the Climate Action Council for successfully mapping a transition to electric heating which is BOTH affordable AND reliable.</w:t>
      </w:r>
    </w:p>
    <w:p w14:paraId="413E8E04" w14:textId="77777777" w:rsidR="002252F4" w:rsidRPr="002252F4" w:rsidRDefault="002252F4" w:rsidP="002252F4">
      <w:pPr>
        <w:rPr>
          <w:rFonts w:ascii="Times New Roman" w:eastAsia="Times New Roman" w:hAnsi="Times New Roman" w:cs="Times New Roman"/>
          <w:color w:val="000000"/>
        </w:rPr>
      </w:pPr>
    </w:p>
    <w:p w14:paraId="17DAFDC2" w14:textId="77777777" w:rsidR="002252F4" w:rsidRPr="002252F4" w:rsidRDefault="002252F4" w:rsidP="002252F4">
      <w:pPr>
        <w:rPr>
          <w:rFonts w:ascii="Times New Roman" w:eastAsia="Times New Roman" w:hAnsi="Times New Roman" w:cs="Times New Roman"/>
          <w:color w:val="000000"/>
        </w:rPr>
      </w:pPr>
      <w:r w:rsidRPr="002252F4">
        <w:rPr>
          <w:rFonts w:ascii="Arial" w:eastAsia="Times New Roman" w:hAnsi="Arial" w:cs="Arial"/>
          <w:color w:val="000000"/>
          <w:sz w:val="22"/>
          <w:szCs w:val="22"/>
        </w:rPr>
        <w:t>For some, the costs of heating a home can be crippling in the winter and the lack of air conditioning in the summer can put them in peril. Electrification of buildings, in combination with weatherization and other efficiency improvements provides a path to affordable living for those who struggle to maintain acceptable living conditions. For others, it provides a path to more predictable living expenses and a cleaner environment. For all of us, it provides a path to a cleaner and better future.</w:t>
      </w:r>
    </w:p>
    <w:p w14:paraId="4745A7D6" w14:textId="77777777" w:rsidR="002252F4" w:rsidRPr="002252F4" w:rsidRDefault="002252F4" w:rsidP="002252F4">
      <w:pPr>
        <w:rPr>
          <w:rFonts w:ascii="Times New Roman" w:eastAsia="Times New Roman" w:hAnsi="Times New Roman" w:cs="Times New Roman"/>
          <w:color w:val="000000"/>
        </w:rPr>
      </w:pPr>
    </w:p>
    <w:p w14:paraId="56448499" w14:textId="77777777" w:rsidR="002252F4" w:rsidRPr="002252F4" w:rsidRDefault="002252F4" w:rsidP="002252F4">
      <w:pPr>
        <w:rPr>
          <w:rFonts w:ascii="Times New Roman" w:eastAsia="Times New Roman" w:hAnsi="Times New Roman" w:cs="Times New Roman"/>
          <w:color w:val="000000"/>
        </w:rPr>
      </w:pPr>
      <w:r w:rsidRPr="002252F4">
        <w:rPr>
          <w:rFonts w:ascii="Arial" w:eastAsia="Times New Roman" w:hAnsi="Arial" w:cs="Arial"/>
          <w:color w:val="000000"/>
          <w:sz w:val="22"/>
          <w:szCs w:val="22"/>
        </w:rPr>
        <w:t>I wholeheartedly support immediate upgrades to codes and standards in support of a net-zero future.</w:t>
      </w:r>
      <w:r w:rsidRPr="002252F4">
        <w:rPr>
          <w:rFonts w:ascii="Arial" w:eastAsia="Times New Roman" w:hAnsi="Arial" w:cs="Arial"/>
          <w:b/>
          <w:bCs/>
          <w:color w:val="000000"/>
          <w:sz w:val="22"/>
          <w:szCs w:val="22"/>
        </w:rPr>
        <w:t xml:space="preserve"> </w:t>
      </w:r>
      <w:r w:rsidRPr="002252F4">
        <w:rPr>
          <w:rFonts w:ascii="Arial" w:eastAsia="Times New Roman" w:hAnsi="Arial" w:cs="Arial"/>
          <w:color w:val="000000"/>
          <w:sz w:val="22"/>
          <w:szCs w:val="22"/>
        </w:rPr>
        <w:t>I am concerned that timelines for some phase-outs are too long and details for phase-ins of alternatives are missing. Given the urgency of the climate situation, we need a definitive moratorium on all new fossil-fuel-based infrastructure with no allowances for expansion other than to maintain reliability during the transition to 100% electric heating. Such a moratorium is critical for preventing further delay in the transition away from fossil fuels and avoiding further harm to the planet and accumulation of soon-to-be-stranded assets. </w:t>
      </w:r>
    </w:p>
    <w:p w14:paraId="1D9FC2D7" w14:textId="77777777" w:rsidR="002252F4" w:rsidRPr="002252F4" w:rsidRDefault="002252F4" w:rsidP="002252F4">
      <w:pPr>
        <w:rPr>
          <w:rFonts w:ascii="Times New Roman" w:eastAsia="Times New Roman" w:hAnsi="Times New Roman" w:cs="Times New Roman"/>
          <w:color w:val="000000"/>
        </w:rPr>
      </w:pPr>
    </w:p>
    <w:p w14:paraId="1502831B" w14:textId="77777777" w:rsidR="002252F4" w:rsidRPr="002252F4" w:rsidRDefault="002252F4" w:rsidP="002252F4">
      <w:pPr>
        <w:rPr>
          <w:rFonts w:ascii="Times New Roman" w:eastAsia="Times New Roman" w:hAnsi="Times New Roman" w:cs="Times New Roman"/>
          <w:color w:val="000000"/>
        </w:rPr>
      </w:pPr>
      <w:r w:rsidRPr="002252F4">
        <w:rPr>
          <w:rFonts w:ascii="Arial" w:eastAsia="Times New Roman" w:hAnsi="Arial" w:cs="Arial"/>
          <w:color w:val="000000"/>
          <w:sz w:val="22"/>
          <w:szCs w:val="22"/>
        </w:rPr>
        <w:t>I strongly support the focus of the Scoping Plan on eliminating natural gas use in the buildings sector, including decommissioning of natural gas infrastructure as rapidly as feasible while still maintaining reliability and affordability. I strongly support the building/zoning code changes to phase out the use of natural gas in heating systems and other building appliances. </w:t>
      </w:r>
    </w:p>
    <w:p w14:paraId="1C6C63D9" w14:textId="77777777" w:rsidR="002252F4" w:rsidRPr="002252F4" w:rsidRDefault="002252F4" w:rsidP="002252F4">
      <w:pPr>
        <w:rPr>
          <w:rFonts w:ascii="Times New Roman" w:eastAsia="Times New Roman" w:hAnsi="Times New Roman" w:cs="Times New Roman"/>
          <w:color w:val="000000"/>
        </w:rPr>
      </w:pPr>
    </w:p>
    <w:p w14:paraId="053F48CA" w14:textId="77777777" w:rsidR="002252F4" w:rsidRPr="002252F4" w:rsidRDefault="002252F4" w:rsidP="002252F4">
      <w:pPr>
        <w:rPr>
          <w:rFonts w:ascii="Times New Roman" w:eastAsia="Times New Roman" w:hAnsi="Times New Roman" w:cs="Times New Roman"/>
          <w:color w:val="000000"/>
        </w:rPr>
      </w:pPr>
      <w:r w:rsidRPr="002252F4">
        <w:rPr>
          <w:rFonts w:ascii="Arial" w:eastAsia="Times New Roman" w:hAnsi="Arial" w:cs="Arial"/>
          <w:b/>
          <w:bCs/>
          <w:color w:val="000000"/>
          <w:sz w:val="22"/>
          <w:szCs w:val="22"/>
        </w:rPr>
        <w:t>Calling the bluff on false solutions</w:t>
      </w:r>
    </w:p>
    <w:p w14:paraId="67D80F66" w14:textId="77777777" w:rsidR="002252F4" w:rsidRPr="002252F4" w:rsidRDefault="002252F4" w:rsidP="002252F4">
      <w:pPr>
        <w:rPr>
          <w:rFonts w:ascii="Times New Roman" w:eastAsia="Times New Roman" w:hAnsi="Times New Roman" w:cs="Times New Roman"/>
          <w:color w:val="000000"/>
        </w:rPr>
      </w:pPr>
    </w:p>
    <w:p w14:paraId="66D3A7B9" w14:textId="77777777" w:rsidR="002252F4" w:rsidRPr="002252F4" w:rsidRDefault="002252F4" w:rsidP="002252F4">
      <w:pPr>
        <w:rPr>
          <w:rFonts w:ascii="Times New Roman" w:eastAsia="Times New Roman" w:hAnsi="Times New Roman" w:cs="Times New Roman"/>
          <w:color w:val="000000"/>
        </w:rPr>
      </w:pPr>
      <w:r w:rsidRPr="002252F4">
        <w:rPr>
          <w:rFonts w:ascii="Arial" w:eastAsia="Times New Roman" w:hAnsi="Arial" w:cs="Arial"/>
          <w:color w:val="000000"/>
          <w:sz w:val="22"/>
          <w:szCs w:val="22"/>
        </w:rPr>
        <w:t xml:space="preserve">I reject the use of natural gas as a supplemental heat source “at times of peak need”. This specious exception is not a true need and serves only the special interests of natural gas companies to maintain pipeline infrastructure indefinitely and to continue to profit from harming our environment by conducting business as usual. Other ruses being used by the corrupt gas </w:t>
      </w:r>
      <w:r w:rsidRPr="002252F4">
        <w:rPr>
          <w:rFonts w:ascii="Arial" w:eastAsia="Times New Roman" w:hAnsi="Arial" w:cs="Arial"/>
          <w:color w:val="000000"/>
          <w:sz w:val="22"/>
          <w:szCs w:val="22"/>
        </w:rPr>
        <w:lastRenderedPageBreak/>
        <w:t>utilities to deter or slow the transition from fossil gas are fairy-tale solutions like Renewable Natural Gas and Hydrogen.</w:t>
      </w:r>
    </w:p>
    <w:p w14:paraId="60D66515" w14:textId="77777777" w:rsidR="002252F4" w:rsidRPr="002252F4" w:rsidRDefault="002252F4" w:rsidP="002252F4">
      <w:pPr>
        <w:rPr>
          <w:rFonts w:ascii="Times New Roman" w:eastAsia="Times New Roman" w:hAnsi="Times New Roman" w:cs="Times New Roman"/>
          <w:color w:val="000000"/>
        </w:rPr>
      </w:pPr>
    </w:p>
    <w:p w14:paraId="1BF0C0A8" w14:textId="77777777" w:rsidR="002252F4" w:rsidRPr="002252F4" w:rsidRDefault="002252F4" w:rsidP="002252F4">
      <w:pPr>
        <w:rPr>
          <w:rFonts w:ascii="Times New Roman" w:eastAsia="Times New Roman" w:hAnsi="Times New Roman" w:cs="Times New Roman"/>
          <w:color w:val="000000"/>
        </w:rPr>
      </w:pPr>
      <w:r w:rsidRPr="002252F4">
        <w:rPr>
          <w:rFonts w:ascii="Arial" w:eastAsia="Times New Roman" w:hAnsi="Arial" w:cs="Arial"/>
          <w:color w:val="000000"/>
          <w:sz w:val="22"/>
          <w:szCs w:val="22"/>
        </w:rPr>
        <w:t>Hydrogen is completely unsuitable for domestic use! Its low energy density makes it cost prohibitive for heating because delivering the equivalent amount of energy to fossil methane would require pumping five times as much hydrogen into homes. The fact that it is hard on steel and electronics and has very different physical and combustion properties compared to fossil methane means that it will require significant infrastructure upgrades and new appliances designs that do not exist.</w:t>
      </w:r>
    </w:p>
    <w:p w14:paraId="7E1BA154" w14:textId="77777777" w:rsidR="002252F4" w:rsidRPr="002252F4" w:rsidRDefault="002252F4" w:rsidP="002252F4">
      <w:pPr>
        <w:rPr>
          <w:rFonts w:ascii="Times New Roman" w:eastAsia="Times New Roman" w:hAnsi="Times New Roman" w:cs="Times New Roman"/>
          <w:color w:val="000000"/>
        </w:rPr>
      </w:pPr>
    </w:p>
    <w:p w14:paraId="05090B7B" w14:textId="77777777" w:rsidR="002252F4" w:rsidRPr="002252F4" w:rsidRDefault="002252F4" w:rsidP="002252F4">
      <w:pPr>
        <w:rPr>
          <w:rFonts w:ascii="Times New Roman" w:eastAsia="Times New Roman" w:hAnsi="Times New Roman" w:cs="Times New Roman"/>
          <w:color w:val="000000"/>
        </w:rPr>
      </w:pPr>
      <w:r w:rsidRPr="002252F4">
        <w:rPr>
          <w:rFonts w:ascii="Arial" w:eastAsia="Times New Roman" w:hAnsi="Arial" w:cs="Arial"/>
          <w:color w:val="000000"/>
          <w:sz w:val="22"/>
          <w:szCs w:val="22"/>
        </w:rPr>
        <w:t>Renewable natural gas is hardly renewable, is essentially methane, and will leak just like fossil methane contributing 80 times more than carbon dioxide to short- and medium-term global warming. Burning it in inside homes will release the same deadly indoor pollutants that are released by fossil methane. Finally, even in the best-case scenario, the total amount of available supply of the so-called renewable natural gas will displace only a fraction of the fossil gas.</w:t>
      </w:r>
    </w:p>
    <w:p w14:paraId="470A19D1" w14:textId="77777777" w:rsidR="002252F4" w:rsidRPr="002252F4" w:rsidRDefault="002252F4" w:rsidP="002252F4">
      <w:pPr>
        <w:rPr>
          <w:rFonts w:ascii="Times New Roman" w:eastAsia="Times New Roman" w:hAnsi="Times New Roman" w:cs="Times New Roman"/>
          <w:color w:val="000000"/>
        </w:rPr>
      </w:pPr>
    </w:p>
    <w:p w14:paraId="698D403D" w14:textId="77777777" w:rsidR="002252F4" w:rsidRPr="002252F4" w:rsidRDefault="002252F4" w:rsidP="002252F4">
      <w:pPr>
        <w:rPr>
          <w:rFonts w:ascii="Times New Roman" w:eastAsia="Times New Roman" w:hAnsi="Times New Roman" w:cs="Times New Roman"/>
          <w:color w:val="000000"/>
        </w:rPr>
      </w:pPr>
      <w:r w:rsidRPr="002252F4">
        <w:rPr>
          <w:rFonts w:ascii="Arial" w:eastAsia="Times New Roman" w:hAnsi="Arial" w:cs="Arial"/>
          <w:b/>
          <w:bCs/>
          <w:color w:val="000000"/>
          <w:sz w:val="22"/>
          <w:szCs w:val="22"/>
        </w:rPr>
        <w:t>What else must happen, in addition to immediate adoption of all-electric building codes?</w:t>
      </w:r>
    </w:p>
    <w:p w14:paraId="6AE651C7" w14:textId="77777777" w:rsidR="002252F4" w:rsidRPr="002252F4" w:rsidRDefault="002252F4" w:rsidP="002252F4">
      <w:pPr>
        <w:rPr>
          <w:rFonts w:ascii="Times New Roman" w:eastAsia="Times New Roman" w:hAnsi="Times New Roman" w:cs="Times New Roman"/>
          <w:color w:val="000000"/>
        </w:rPr>
      </w:pPr>
    </w:p>
    <w:p w14:paraId="20DC3588" w14:textId="77777777" w:rsidR="002252F4" w:rsidRPr="002252F4" w:rsidRDefault="002252F4" w:rsidP="002252F4">
      <w:pPr>
        <w:rPr>
          <w:rFonts w:ascii="Times New Roman" w:eastAsia="Times New Roman" w:hAnsi="Times New Roman" w:cs="Times New Roman"/>
          <w:color w:val="000000"/>
        </w:rPr>
      </w:pPr>
      <w:r w:rsidRPr="002252F4">
        <w:rPr>
          <w:rFonts w:ascii="Arial" w:eastAsia="Times New Roman" w:hAnsi="Arial" w:cs="Arial"/>
          <w:color w:val="000000"/>
          <w:sz w:val="22"/>
          <w:szCs w:val="22"/>
        </w:rPr>
        <w:t xml:space="preserve">One major impediment to building electrification is the set of archaic laws and regulations that create an uneven playing field between gas and electric space and water heating options. The current public service law not only provides for the gas utilities to pass the cost and the risk of gas infrastructure expansion on to the ratepayers, but in many cases, it also mandates it. </w:t>
      </w:r>
      <w:r w:rsidRPr="002252F4">
        <w:rPr>
          <w:rFonts w:ascii="Arial" w:eastAsia="Times New Roman" w:hAnsi="Arial" w:cs="Arial"/>
          <w:color w:val="000000"/>
          <w:sz w:val="22"/>
          <w:szCs w:val="22"/>
          <w:shd w:val="clear" w:color="auto" w:fill="FFFFFF"/>
        </w:rPr>
        <w:t xml:space="preserve">For example, the "100-foot rule" </w:t>
      </w:r>
      <w:r w:rsidRPr="002252F4">
        <w:rPr>
          <w:rFonts w:ascii="Arial" w:eastAsia="Times New Roman" w:hAnsi="Arial" w:cs="Arial"/>
          <w:color w:val="000000"/>
          <w:sz w:val="22"/>
          <w:szCs w:val="22"/>
        </w:rPr>
        <w:t>the “</w:t>
      </w:r>
      <w:proofErr w:type="gramStart"/>
      <w:r w:rsidRPr="002252F4">
        <w:rPr>
          <w:rFonts w:ascii="Arial" w:eastAsia="Times New Roman" w:hAnsi="Arial" w:cs="Arial"/>
          <w:color w:val="000000"/>
          <w:sz w:val="22"/>
          <w:szCs w:val="22"/>
        </w:rPr>
        <w:t>100 foot</w:t>
      </w:r>
      <w:proofErr w:type="gramEnd"/>
      <w:r w:rsidRPr="002252F4">
        <w:rPr>
          <w:rFonts w:ascii="Arial" w:eastAsia="Times New Roman" w:hAnsi="Arial" w:cs="Arial"/>
          <w:color w:val="000000"/>
          <w:sz w:val="22"/>
          <w:szCs w:val="22"/>
        </w:rPr>
        <w:t xml:space="preserve"> rule” (governed by 16 NYCRR §230.2(c), (d), and (e) of the Public Service Commission’s regulations) </w:t>
      </w:r>
      <w:r w:rsidRPr="002252F4">
        <w:rPr>
          <w:rFonts w:ascii="Arial" w:eastAsia="Times New Roman" w:hAnsi="Arial" w:cs="Arial"/>
          <w:color w:val="000000"/>
          <w:sz w:val="22"/>
          <w:szCs w:val="22"/>
          <w:shd w:val="clear" w:color="auto" w:fill="FFFFFF"/>
        </w:rPr>
        <w:t>requires a gas utility to provide an applicant with a minimum length of main and service line extensions at no cost to the applicant. A conservative analysis by the New York Geothermal Energy Organization included in their testimony submitted to the Public Service Commission shows that just this subsidy costs New York's existing gas customers at least $200 million every year by way of additional delivery charges. This is an unconscionable subsidy for fossil gas that must end. </w:t>
      </w:r>
    </w:p>
    <w:p w14:paraId="3AFE6E29" w14:textId="77777777" w:rsidR="002252F4" w:rsidRPr="002252F4" w:rsidRDefault="002252F4" w:rsidP="002252F4">
      <w:pPr>
        <w:rPr>
          <w:rFonts w:ascii="Times New Roman" w:eastAsia="Times New Roman" w:hAnsi="Times New Roman" w:cs="Times New Roman"/>
          <w:color w:val="000000"/>
        </w:rPr>
      </w:pPr>
    </w:p>
    <w:p w14:paraId="4DD4E6DF" w14:textId="77777777" w:rsidR="002252F4" w:rsidRPr="002252F4" w:rsidRDefault="002252F4" w:rsidP="002252F4">
      <w:pPr>
        <w:rPr>
          <w:rFonts w:ascii="Times New Roman" w:eastAsia="Times New Roman" w:hAnsi="Times New Roman" w:cs="Times New Roman"/>
          <w:color w:val="000000"/>
        </w:rPr>
      </w:pPr>
      <w:r w:rsidRPr="002252F4">
        <w:rPr>
          <w:rFonts w:ascii="Arial" w:eastAsia="Times New Roman" w:hAnsi="Arial" w:cs="Arial"/>
          <w:color w:val="000000"/>
          <w:sz w:val="22"/>
          <w:szCs w:val="22"/>
          <w:shd w:val="clear" w:color="auto" w:fill="FFFFFF"/>
        </w:rPr>
        <w:t>Utility regulation must be aligned with the State’s climate justice and emissions reduction targets, and the provisions of the public service law relating to continuation of gas service must be repealed. The legal basis and subsidies driving the expansion of the gas system must be removed. The NYS Department of Public Service must adopt rules and develop a statewide gas service transition plan that is consonant with decreasing gas sales and decommissioning the gas system in stages.</w:t>
      </w:r>
    </w:p>
    <w:p w14:paraId="7BA9D9E4" w14:textId="77777777" w:rsidR="002252F4" w:rsidRPr="002252F4" w:rsidRDefault="002252F4" w:rsidP="002252F4">
      <w:pPr>
        <w:rPr>
          <w:rFonts w:ascii="Times New Roman" w:eastAsia="Times New Roman" w:hAnsi="Times New Roman" w:cs="Times New Roman"/>
          <w:color w:val="000000"/>
        </w:rPr>
      </w:pPr>
    </w:p>
    <w:p w14:paraId="3E18FAB6" w14:textId="77777777" w:rsidR="002252F4" w:rsidRPr="002252F4" w:rsidRDefault="002252F4" w:rsidP="002252F4">
      <w:pPr>
        <w:rPr>
          <w:rFonts w:ascii="Times New Roman" w:eastAsia="Times New Roman" w:hAnsi="Times New Roman" w:cs="Times New Roman"/>
          <w:color w:val="000000"/>
        </w:rPr>
      </w:pPr>
      <w:r w:rsidRPr="002252F4">
        <w:rPr>
          <w:rFonts w:ascii="Arial" w:eastAsia="Times New Roman" w:hAnsi="Arial" w:cs="Arial"/>
          <w:color w:val="000000"/>
          <w:sz w:val="22"/>
          <w:szCs w:val="22"/>
        </w:rPr>
        <w:t>Additionally, I support ending rebates for purchase of natural gas equipment. Furthermore, I support incentivizing building owners to transition to electric heating and appliances before the end of the useful life of existing equipment. </w:t>
      </w:r>
    </w:p>
    <w:p w14:paraId="5F56EDC2" w14:textId="77777777" w:rsidR="002252F4" w:rsidRPr="002252F4" w:rsidRDefault="002252F4" w:rsidP="002252F4">
      <w:pPr>
        <w:rPr>
          <w:rFonts w:ascii="Times New Roman" w:eastAsia="Times New Roman" w:hAnsi="Times New Roman" w:cs="Times New Roman"/>
          <w:color w:val="000000"/>
        </w:rPr>
      </w:pPr>
    </w:p>
    <w:p w14:paraId="24EC1CEC" w14:textId="77777777" w:rsidR="002252F4" w:rsidRPr="002252F4" w:rsidRDefault="002252F4" w:rsidP="002252F4">
      <w:pPr>
        <w:rPr>
          <w:rFonts w:ascii="Times New Roman" w:eastAsia="Times New Roman" w:hAnsi="Times New Roman" w:cs="Times New Roman"/>
          <w:color w:val="000000"/>
        </w:rPr>
      </w:pPr>
      <w:r w:rsidRPr="002252F4">
        <w:rPr>
          <w:rFonts w:ascii="Arial" w:eastAsia="Times New Roman" w:hAnsi="Arial" w:cs="Arial"/>
          <w:b/>
          <w:bCs/>
          <w:color w:val="000000"/>
          <w:sz w:val="22"/>
          <w:szCs w:val="22"/>
        </w:rPr>
        <w:t>Utility thermal networks</w:t>
      </w:r>
    </w:p>
    <w:p w14:paraId="111E3D5D" w14:textId="77777777" w:rsidR="002252F4" w:rsidRPr="002252F4" w:rsidRDefault="002252F4" w:rsidP="002252F4">
      <w:pPr>
        <w:rPr>
          <w:rFonts w:ascii="Times New Roman" w:eastAsia="Times New Roman" w:hAnsi="Times New Roman" w:cs="Times New Roman"/>
          <w:color w:val="000000"/>
        </w:rPr>
      </w:pPr>
    </w:p>
    <w:p w14:paraId="5024D208" w14:textId="0A56899E" w:rsidR="002252F4" w:rsidRPr="002252F4" w:rsidRDefault="000F1BB3" w:rsidP="002252F4">
      <w:pPr>
        <w:rPr>
          <w:rFonts w:ascii="Times New Roman" w:eastAsia="Times New Roman" w:hAnsi="Times New Roman" w:cs="Times New Roman"/>
          <w:color w:val="000000"/>
        </w:rPr>
      </w:pPr>
      <w:r w:rsidRPr="002252F4">
        <w:rPr>
          <w:rFonts w:ascii="Arial" w:eastAsia="Times New Roman" w:hAnsi="Arial" w:cs="Arial"/>
          <w:color w:val="000000"/>
          <w:sz w:val="22"/>
          <w:szCs w:val="22"/>
        </w:rPr>
        <w:t>To</w:t>
      </w:r>
      <w:r w:rsidR="002252F4" w:rsidRPr="002252F4">
        <w:rPr>
          <w:rFonts w:ascii="Arial" w:eastAsia="Times New Roman" w:hAnsi="Arial" w:cs="Arial"/>
          <w:color w:val="000000"/>
          <w:sz w:val="22"/>
          <w:szCs w:val="22"/>
        </w:rPr>
        <w:t xml:space="preserve"> effectively decarbonize our buildings at the scale necessary to meet the CLCPA’s timeline, we need to build out emissions-free thermal energy networks that share heat sinks and sources and utilize high efficiency ground source heat pumps over the next two-decades across the state. Utility-scale thermal networks can connect multiple buildings together and capitalize on thermal energy exchange using sources like geothermal boreholes, surface water and even wastewater.</w:t>
      </w:r>
    </w:p>
    <w:p w14:paraId="2F9A4E0E" w14:textId="77777777" w:rsidR="002252F4" w:rsidRPr="002252F4" w:rsidRDefault="002252F4" w:rsidP="002252F4">
      <w:pPr>
        <w:rPr>
          <w:rFonts w:ascii="Times New Roman" w:eastAsia="Times New Roman" w:hAnsi="Times New Roman" w:cs="Times New Roman"/>
          <w:color w:val="000000"/>
        </w:rPr>
      </w:pPr>
    </w:p>
    <w:p w14:paraId="4DB13E0F" w14:textId="77777777" w:rsidR="002252F4" w:rsidRPr="002252F4" w:rsidRDefault="002252F4" w:rsidP="002252F4">
      <w:pPr>
        <w:rPr>
          <w:rFonts w:ascii="Times New Roman" w:eastAsia="Times New Roman" w:hAnsi="Times New Roman" w:cs="Times New Roman"/>
          <w:color w:val="000000"/>
        </w:rPr>
      </w:pPr>
      <w:r w:rsidRPr="002252F4">
        <w:rPr>
          <w:rFonts w:ascii="Arial" w:eastAsia="Times New Roman" w:hAnsi="Arial" w:cs="Arial"/>
          <w:color w:val="000000"/>
          <w:sz w:val="22"/>
          <w:szCs w:val="22"/>
        </w:rPr>
        <w:lastRenderedPageBreak/>
        <w:t xml:space="preserve">Thermal energy networks will scale building decarbonization and reduce costs for customers with little impact to the electric grid even during peak periods. Utilities will be able to reduce the costs of electrifying buildings by spreading the costs of thermal networks across many customers and many years. These networks also </w:t>
      </w:r>
      <w:r w:rsidRPr="002252F4">
        <w:rPr>
          <w:rFonts w:ascii="Arial" w:eastAsia="Times New Roman" w:hAnsi="Arial" w:cs="Arial"/>
          <w:color w:val="26282A"/>
          <w:sz w:val="22"/>
          <w:szCs w:val="22"/>
          <w:shd w:val="clear" w:color="auto" w:fill="FFFFFF"/>
        </w:rPr>
        <w:t>offer a clear pathway for workers with pipe skills to transition to thermal energy networks for all-electric buildings.</w:t>
      </w:r>
    </w:p>
    <w:p w14:paraId="23A6B086" w14:textId="77777777" w:rsidR="002252F4" w:rsidRPr="002252F4" w:rsidRDefault="002252F4" w:rsidP="002252F4">
      <w:pPr>
        <w:rPr>
          <w:rFonts w:ascii="Times New Roman" w:eastAsia="Times New Roman" w:hAnsi="Times New Roman" w:cs="Times New Roman"/>
          <w:color w:val="000000"/>
        </w:rPr>
      </w:pPr>
    </w:p>
    <w:p w14:paraId="4CCECDCF" w14:textId="569F3E84" w:rsidR="002252F4" w:rsidRPr="002252F4" w:rsidRDefault="000F1BB3" w:rsidP="002252F4">
      <w:pPr>
        <w:rPr>
          <w:rFonts w:ascii="Times New Roman" w:eastAsia="Times New Roman" w:hAnsi="Times New Roman" w:cs="Times New Roman"/>
          <w:color w:val="000000"/>
        </w:rPr>
      </w:pPr>
      <w:r w:rsidRPr="002252F4">
        <w:rPr>
          <w:rFonts w:ascii="Arial" w:eastAsia="Times New Roman" w:hAnsi="Arial" w:cs="Arial"/>
          <w:color w:val="26282A"/>
          <w:sz w:val="22"/>
          <w:szCs w:val="22"/>
          <w:shd w:val="clear" w:color="auto" w:fill="FFFFFF"/>
        </w:rPr>
        <w:t>To</w:t>
      </w:r>
      <w:r w:rsidR="002252F4" w:rsidRPr="002252F4">
        <w:rPr>
          <w:rFonts w:ascii="Arial" w:eastAsia="Times New Roman" w:hAnsi="Arial" w:cs="Arial"/>
          <w:color w:val="26282A"/>
          <w:sz w:val="22"/>
          <w:szCs w:val="22"/>
          <w:shd w:val="clear" w:color="auto" w:fill="FFFFFF"/>
        </w:rPr>
        <w:t xml:space="preserve"> streamline a rapid roll out of utility thermal networks, to keep customer costs down, and to simultaneously smoothen the phaseout of gas, the cost of utility thermal networks must be added to the gas rate base. A neighborhood-by-neighborhood plan of replacing aging gas infrastructure with thermal energy networks will help transition buildings from gas to electric heating while keeping the size of the infrastructure as well as the number of supporting </w:t>
      </w:r>
      <w:proofErr w:type="gramStart"/>
      <w:r w:rsidR="002252F4" w:rsidRPr="002252F4">
        <w:rPr>
          <w:rFonts w:ascii="Arial" w:eastAsia="Times New Roman" w:hAnsi="Arial" w:cs="Arial"/>
          <w:color w:val="26282A"/>
          <w:sz w:val="22"/>
          <w:szCs w:val="22"/>
          <w:shd w:val="clear" w:color="auto" w:fill="FFFFFF"/>
        </w:rPr>
        <w:t>ratepayers</w:t>
      </w:r>
      <w:proofErr w:type="gramEnd"/>
      <w:r w:rsidR="002252F4" w:rsidRPr="002252F4">
        <w:rPr>
          <w:rFonts w:ascii="Arial" w:eastAsia="Times New Roman" w:hAnsi="Arial" w:cs="Arial"/>
          <w:color w:val="26282A"/>
          <w:sz w:val="22"/>
          <w:szCs w:val="22"/>
          <w:shd w:val="clear" w:color="auto" w:fill="FFFFFF"/>
        </w:rPr>
        <w:t xml:space="preserve"> </w:t>
      </w:r>
      <w:r w:rsidRPr="002252F4">
        <w:rPr>
          <w:rFonts w:ascii="Arial" w:eastAsia="Times New Roman" w:hAnsi="Arial" w:cs="Arial"/>
          <w:color w:val="26282A"/>
          <w:sz w:val="22"/>
          <w:szCs w:val="22"/>
          <w:shd w:val="clear" w:color="auto" w:fill="FFFFFF"/>
        </w:rPr>
        <w:t>constant</w:t>
      </w:r>
      <w:r w:rsidR="002252F4" w:rsidRPr="002252F4">
        <w:rPr>
          <w:rFonts w:ascii="Arial" w:eastAsia="Times New Roman" w:hAnsi="Arial" w:cs="Arial"/>
          <w:color w:val="26282A"/>
          <w:sz w:val="22"/>
          <w:szCs w:val="22"/>
          <w:shd w:val="clear" w:color="auto" w:fill="FFFFFF"/>
        </w:rPr>
        <w:t xml:space="preserve">. This will not only help the new customers of these </w:t>
      </w:r>
      <w:r w:rsidRPr="002252F4">
        <w:rPr>
          <w:rFonts w:ascii="Arial" w:eastAsia="Times New Roman" w:hAnsi="Arial" w:cs="Arial"/>
          <w:color w:val="26282A"/>
          <w:sz w:val="22"/>
          <w:szCs w:val="22"/>
          <w:shd w:val="clear" w:color="auto" w:fill="FFFFFF"/>
        </w:rPr>
        <w:t>networks but</w:t>
      </w:r>
      <w:r w:rsidR="002252F4" w:rsidRPr="002252F4">
        <w:rPr>
          <w:rFonts w:ascii="Arial" w:eastAsia="Times New Roman" w:hAnsi="Arial" w:cs="Arial"/>
          <w:color w:val="26282A"/>
          <w:sz w:val="22"/>
          <w:szCs w:val="22"/>
          <w:shd w:val="clear" w:color="auto" w:fill="FFFFFF"/>
        </w:rPr>
        <w:t xml:space="preserve"> will also help prevent th</w:t>
      </w:r>
      <w:r>
        <w:rPr>
          <w:rFonts w:ascii="Arial" w:eastAsia="Times New Roman" w:hAnsi="Arial" w:cs="Arial"/>
          <w:color w:val="26282A"/>
          <w:sz w:val="22"/>
          <w:szCs w:val="22"/>
          <w:shd w:val="clear" w:color="auto" w:fill="FFFFFF"/>
        </w:rPr>
        <w:t>e</w:t>
      </w:r>
      <w:r w:rsidR="002252F4" w:rsidRPr="002252F4">
        <w:rPr>
          <w:rFonts w:ascii="Arial" w:eastAsia="Times New Roman" w:hAnsi="Arial" w:cs="Arial"/>
          <w:color w:val="26282A"/>
          <w:sz w:val="22"/>
          <w:szCs w:val="22"/>
          <w:shd w:val="clear" w:color="auto" w:fill="FFFFFF"/>
        </w:rPr>
        <w:t xml:space="preserve"> delivery rates for existing gas customers from spiraling upwards.</w:t>
      </w:r>
    </w:p>
    <w:p w14:paraId="34BA62D4" w14:textId="77777777" w:rsidR="002252F4" w:rsidRPr="002252F4" w:rsidRDefault="002252F4" w:rsidP="002252F4">
      <w:pPr>
        <w:rPr>
          <w:rFonts w:ascii="Times New Roman" w:eastAsia="Times New Roman" w:hAnsi="Times New Roman" w:cs="Times New Roman"/>
          <w:color w:val="000000"/>
        </w:rPr>
      </w:pPr>
    </w:p>
    <w:p w14:paraId="6D6E36AE" w14:textId="77777777" w:rsidR="002252F4" w:rsidRPr="002252F4" w:rsidRDefault="002252F4" w:rsidP="002252F4">
      <w:pPr>
        <w:rPr>
          <w:rFonts w:ascii="Times New Roman" w:eastAsia="Times New Roman" w:hAnsi="Times New Roman" w:cs="Times New Roman"/>
          <w:color w:val="000000"/>
        </w:rPr>
      </w:pPr>
      <w:r w:rsidRPr="002252F4">
        <w:rPr>
          <w:rFonts w:ascii="Arial" w:eastAsia="Times New Roman" w:hAnsi="Arial" w:cs="Arial"/>
          <w:b/>
          <w:bCs/>
          <w:color w:val="000000"/>
          <w:sz w:val="22"/>
          <w:szCs w:val="22"/>
        </w:rPr>
        <w:t>Summary</w:t>
      </w:r>
    </w:p>
    <w:p w14:paraId="38349EFB" w14:textId="77777777" w:rsidR="002252F4" w:rsidRPr="002252F4" w:rsidRDefault="002252F4" w:rsidP="002252F4">
      <w:pPr>
        <w:rPr>
          <w:rFonts w:ascii="Times New Roman" w:eastAsia="Times New Roman" w:hAnsi="Times New Roman" w:cs="Times New Roman"/>
          <w:color w:val="000000"/>
        </w:rPr>
      </w:pPr>
    </w:p>
    <w:p w14:paraId="55C3E111" w14:textId="77777777" w:rsidR="002252F4" w:rsidRPr="002252F4" w:rsidRDefault="002252F4" w:rsidP="002252F4">
      <w:pPr>
        <w:rPr>
          <w:rFonts w:ascii="Times New Roman" w:eastAsia="Times New Roman" w:hAnsi="Times New Roman" w:cs="Times New Roman"/>
          <w:color w:val="000000"/>
        </w:rPr>
      </w:pPr>
      <w:r w:rsidRPr="002252F4">
        <w:rPr>
          <w:rFonts w:ascii="Arial" w:eastAsia="Times New Roman" w:hAnsi="Arial" w:cs="Arial"/>
          <w:color w:val="000000"/>
          <w:sz w:val="22"/>
          <w:szCs w:val="22"/>
        </w:rPr>
        <w:t>New York State must move full steam ahead, without delay, towards making electricity the principal energy source for powering its residential, commercial, and public buildings while rapidly weaning itself off on-site combustion of fossil fuels such as fossil methane gas and fuel oil. The state must eliminate all forms of subsidies that encourage the use of fossil fuels in buildings. Effective and economical solutions are available today; political will is the only hurdle in the way of building electrification in New York. Electrification and efficiency-enhancement of buildings are not only cost-effective ways of reducing emissions but also have tremendous health and economic benefits.</w:t>
      </w:r>
    </w:p>
    <w:p w14:paraId="569E39DE" w14:textId="77777777" w:rsidR="002252F4" w:rsidRPr="002252F4" w:rsidRDefault="002252F4" w:rsidP="002252F4">
      <w:pPr>
        <w:rPr>
          <w:rFonts w:ascii="Times New Roman" w:eastAsia="Times New Roman" w:hAnsi="Times New Roman" w:cs="Times New Roman"/>
          <w:color w:val="000000"/>
        </w:rPr>
      </w:pPr>
    </w:p>
    <w:p w14:paraId="0F1EDAAF" w14:textId="362E4517" w:rsidR="002252F4" w:rsidRDefault="002252F4" w:rsidP="002252F4">
      <w:pPr>
        <w:rPr>
          <w:rFonts w:ascii="Arial" w:eastAsia="Times New Roman" w:hAnsi="Arial" w:cs="Arial"/>
          <w:color w:val="000000"/>
          <w:sz w:val="22"/>
          <w:szCs w:val="22"/>
        </w:rPr>
      </w:pPr>
      <w:r w:rsidRPr="002252F4">
        <w:rPr>
          <w:rFonts w:ascii="Arial" w:eastAsia="Times New Roman" w:hAnsi="Arial" w:cs="Arial"/>
          <w:color w:val="000000"/>
          <w:sz w:val="22"/>
          <w:szCs w:val="22"/>
        </w:rPr>
        <w:t>The Climate Action Council put forth three scenarios for our climate future. I am advocating for Scenario #3, which includes low-to-no bioenergy and hydrogen and the simultaneous acceleration of electrification of both buildings and transportation to ensure clean air and a healthy environment.</w:t>
      </w:r>
    </w:p>
    <w:p w14:paraId="281D55DA" w14:textId="08736583" w:rsidR="000F1BB3" w:rsidRDefault="000F1BB3" w:rsidP="002252F4">
      <w:pPr>
        <w:rPr>
          <w:rFonts w:ascii="Arial" w:eastAsia="Times New Roman" w:hAnsi="Arial" w:cs="Arial"/>
          <w:color w:val="000000"/>
          <w:sz w:val="22"/>
          <w:szCs w:val="22"/>
        </w:rPr>
      </w:pPr>
    </w:p>
    <w:p w14:paraId="4E0A19D9" w14:textId="563A3CDA" w:rsidR="000F1BB3" w:rsidRDefault="000F1BB3" w:rsidP="002252F4">
      <w:pPr>
        <w:rPr>
          <w:rFonts w:ascii="Arial" w:eastAsia="Times New Roman" w:hAnsi="Arial" w:cs="Arial"/>
          <w:color w:val="000000"/>
          <w:sz w:val="22"/>
          <w:szCs w:val="22"/>
        </w:rPr>
      </w:pPr>
      <w:r>
        <w:rPr>
          <w:rFonts w:ascii="Arial" w:eastAsia="Times New Roman" w:hAnsi="Arial" w:cs="Arial"/>
          <w:color w:val="000000"/>
          <w:sz w:val="22"/>
          <w:szCs w:val="22"/>
        </w:rPr>
        <w:t>Thank you for your hard work and for upholding New York’s groundbreaking Climate Act. Please feel to contact me with any questions or concerns.</w:t>
      </w:r>
    </w:p>
    <w:p w14:paraId="133D4F04" w14:textId="320CFB6F" w:rsidR="000F1BB3" w:rsidRDefault="000F1BB3" w:rsidP="002252F4">
      <w:pPr>
        <w:rPr>
          <w:rFonts w:ascii="Arial" w:eastAsia="Times New Roman" w:hAnsi="Arial" w:cs="Arial"/>
          <w:color w:val="000000"/>
          <w:sz w:val="22"/>
          <w:szCs w:val="22"/>
        </w:rPr>
      </w:pPr>
    </w:p>
    <w:p w14:paraId="3716A6E5" w14:textId="58554EA4" w:rsidR="000F1BB3" w:rsidRDefault="000F1BB3" w:rsidP="002252F4">
      <w:pPr>
        <w:rPr>
          <w:rFonts w:ascii="Arial" w:eastAsia="Times New Roman" w:hAnsi="Arial" w:cs="Arial"/>
          <w:color w:val="000000"/>
          <w:sz w:val="22"/>
          <w:szCs w:val="22"/>
        </w:rPr>
      </w:pPr>
      <w:r>
        <w:rPr>
          <w:rFonts w:ascii="Arial" w:eastAsia="Times New Roman" w:hAnsi="Arial" w:cs="Arial"/>
          <w:color w:val="000000"/>
          <w:sz w:val="22"/>
          <w:szCs w:val="22"/>
        </w:rPr>
        <w:t>Best regards,</w:t>
      </w:r>
    </w:p>
    <w:p w14:paraId="5BB6DB05" w14:textId="10FD28CF" w:rsidR="000F1BB3" w:rsidRPr="000F1BB3" w:rsidRDefault="000F1BB3" w:rsidP="002252F4">
      <w:pPr>
        <w:rPr>
          <w:rFonts w:ascii="Arial" w:eastAsia="Times New Roman" w:hAnsi="Arial" w:cs="Arial"/>
          <w:color w:val="000000"/>
          <w:sz w:val="22"/>
          <w:szCs w:val="22"/>
        </w:rPr>
      </w:pPr>
    </w:p>
    <w:p w14:paraId="567CE35D" w14:textId="77777777" w:rsidR="000F1BB3" w:rsidRPr="000F1BB3" w:rsidRDefault="000F1BB3" w:rsidP="000F1BB3">
      <w:pPr>
        <w:rPr>
          <w:rFonts w:ascii="Arial" w:hAnsi="Arial" w:cs="Arial"/>
          <w:sz w:val="22"/>
          <w:szCs w:val="22"/>
        </w:rPr>
      </w:pPr>
    </w:p>
    <w:p w14:paraId="102B425A" w14:textId="77777777" w:rsidR="000F1BB3" w:rsidRPr="000F1BB3" w:rsidRDefault="000F1BB3" w:rsidP="000F1BB3">
      <w:pPr>
        <w:rPr>
          <w:rFonts w:ascii="Arial" w:eastAsiaTheme="minorEastAsia" w:hAnsi="Arial" w:cs="Arial"/>
          <w:noProof/>
          <w:color w:val="000000"/>
          <w:sz w:val="22"/>
          <w:szCs w:val="22"/>
        </w:rPr>
      </w:pPr>
      <w:bookmarkStart w:id="0" w:name="_MailAutoSig"/>
      <w:r w:rsidRPr="000F1BB3">
        <w:rPr>
          <w:rFonts w:ascii="Arial" w:eastAsiaTheme="minorEastAsia" w:hAnsi="Arial" w:cs="Arial"/>
          <w:noProof/>
          <w:color w:val="000000"/>
          <w:sz w:val="22"/>
          <w:szCs w:val="22"/>
        </w:rPr>
        <w:t xml:space="preserve">Paul Kiesler </w:t>
      </w:r>
    </w:p>
    <w:p w14:paraId="669D28D2" w14:textId="77777777" w:rsidR="000F1BB3" w:rsidRPr="000F1BB3" w:rsidRDefault="000F1BB3" w:rsidP="000F1BB3">
      <w:pPr>
        <w:rPr>
          <w:rFonts w:ascii="Arial" w:eastAsiaTheme="minorEastAsia" w:hAnsi="Arial" w:cs="Arial"/>
          <w:noProof/>
          <w:color w:val="000000"/>
          <w:sz w:val="22"/>
          <w:szCs w:val="22"/>
        </w:rPr>
      </w:pPr>
      <w:r w:rsidRPr="000F1BB3">
        <w:rPr>
          <w:rFonts w:ascii="Arial" w:eastAsiaTheme="minorEastAsia" w:hAnsi="Arial" w:cs="Arial"/>
          <w:noProof/>
          <w:color w:val="000000"/>
          <w:sz w:val="22"/>
          <w:szCs w:val="22"/>
        </w:rPr>
        <w:t xml:space="preserve">Co-Chair NYC Metro Chapter Climate Reality Project </w:t>
      </w:r>
    </w:p>
    <w:p w14:paraId="3633EDFC" w14:textId="77777777" w:rsidR="000F1BB3" w:rsidRPr="000F1BB3" w:rsidRDefault="000F1BB3" w:rsidP="000F1BB3">
      <w:pPr>
        <w:rPr>
          <w:rFonts w:ascii="Arial" w:eastAsiaTheme="minorEastAsia" w:hAnsi="Arial" w:cs="Arial"/>
          <w:noProof/>
          <w:color w:val="000000"/>
          <w:sz w:val="22"/>
          <w:szCs w:val="22"/>
        </w:rPr>
      </w:pPr>
      <w:r w:rsidRPr="000F1BB3">
        <w:rPr>
          <w:rFonts w:ascii="Arial" w:eastAsiaTheme="minorEastAsia" w:hAnsi="Arial" w:cs="Arial"/>
          <w:noProof/>
          <w:color w:val="000000"/>
          <w:sz w:val="22"/>
          <w:szCs w:val="22"/>
        </w:rPr>
        <w:t xml:space="preserve">Follow us here: </w:t>
      </w:r>
      <w:hyperlink r:id="rId4" w:history="1">
        <w:r w:rsidRPr="000F1BB3">
          <w:rPr>
            <w:rStyle w:val="Hyperlink"/>
            <w:rFonts w:ascii="Arial" w:eastAsiaTheme="minorEastAsia" w:hAnsi="Arial" w:cs="Arial"/>
            <w:noProof/>
            <w:color w:val="0563C1"/>
            <w:sz w:val="22"/>
            <w:szCs w:val="22"/>
          </w:rPr>
          <w:t>Instagram</w:t>
        </w:r>
      </w:hyperlink>
      <w:r w:rsidRPr="000F1BB3">
        <w:rPr>
          <w:rFonts w:ascii="Arial" w:eastAsiaTheme="minorEastAsia" w:hAnsi="Arial" w:cs="Arial"/>
          <w:noProof/>
          <w:color w:val="000000"/>
          <w:sz w:val="22"/>
          <w:szCs w:val="22"/>
        </w:rPr>
        <w:t xml:space="preserve">, </w:t>
      </w:r>
      <w:hyperlink r:id="rId5" w:history="1">
        <w:r w:rsidRPr="000F1BB3">
          <w:rPr>
            <w:rStyle w:val="Hyperlink"/>
            <w:rFonts w:ascii="Arial" w:eastAsiaTheme="minorEastAsia" w:hAnsi="Arial" w:cs="Arial"/>
            <w:noProof/>
            <w:color w:val="0563C1"/>
            <w:sz w:val="22"/>
            <w:szCs w:val="22"/>
          </w:rPr>
          <w:t>Twitter</w:t>
        </w:r>
      </w:hyperlink>
      <w:r w:rsidRPr="000F1BB3">
        <w:rPr>
          <w:rFonts w:ascii="Arial" w:eastAsiaTheme="minorEastAsia" w:hAnsi="Arial" w:cs="Arial"/>
          <w:noProof/>
          <w:color w:val="000000"/>
          <w:sz w:val="22"/>
          <w:szCs w:val="22"/>
        </w:rPr>
        <w:t xml:space="preserve">, </w:t>
      </w:r>
      <w:hyperlink r:id="rId6" w:history="1">
        <w:r w:rsidRPr="000F1BB3">
          <w:rPr>
            <w:rStyle w:val="Hyperlink"/>
            <w:rFonts w:ascii="Arial" w:eastAsiaTheme="minorEastAsia" w:hAnsi="Arial" w:cs="Arial"/>
            <w:noProof/>
            <w:color w:val="0563C1"/>
            <w:sz w:val="22"/>
            <w:szCs w:val="22"/>
          </w:rPr>
          <w:t>Facebook</w:t>
        </w:r>
      </w:hyperlink>
      <w:r w:rsidRPr="000F1BB3">
        <w:rPr>
          <w:rFonts w:ascii="Arial" w:eastAsiaTheme="minorEastAsia" w:hAnsi="Arial" w:cs="Arial"/>
          <w:noProof/>
          <w:color w:val="000000"/>
          <w:sz w:val="22"/>
          <w:szCs w:val="22"/>
        </w:rPr>
        <w:t xml:space="preserve"> and </w:t>
      </w:r>
      <w:hyperlink r:id="rId7" w:history="1">
        <w:r w:rsidRPr="000F1BB3">
          <w:rPr>
            <w:rStyle w:val="Hyperlink"/>
            <w:rFonts w:ascii="Arial" w:eastAsiaTheme="minorEastAsia" w:hAnsi="Arial" w:cs="Arial"/>
            <w:noProof/>
            <w:color w:val="0563C1"/>
            <w:sz w:val="22"/>
            <w:szCs w:val="22"/>
          </w:rPr>
          <w:t>https://climaterealitynyc.org</w:t>
        </w:r>
      </w:hyperlink>
      <w:bookmarkEnd w:id="0"/>
    </w:p>
    <w:p w14:paraId="5B134671" w14:textId="305FB509" w:rsidR="000F1BB3" w:rsidRPr="000F1BB3" w:rsidRDefault="000F1BB3" w:rsidP="002252F4">
      <w:pPr>
        <w:rPr>
          <w:rFonts w:ascii="Arial" w:eastAsia="Times New Roman" w:hAnsi="Arial" w:cs="Arial"/>
          <w:color w:val="000000"/>
          <w:sz w:val="22"/>
          <w:szCs w:val="22"/>
        </w:rPr>
      </w:pPr>
    </w:p>
    <w:p w14:paraId="0112B395" w14:textId="106048A9" w:rsidR="009A1757" w:rsidRPr="000F1BB3" w:rsidRDefault="009A1757">
      <w:pPr>
        <w:rPr>
          <w:rFonts w:ascii="Arial" w:hAnsi="Arial" w:cs="Arial"/>
          <w:sz w:val="22"/>
          <w:szCs w:val="22"/>
        </w:rPr>
      </w:pPr>
    </w:p>
    <w:sectPr w:rsidR="009A1757" w:rsidRPr="000F1BB3" w:rsidSect="004520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2F4"/>
    <w:rsid w:val="00062284"/>
    <w:rsid w:val="000F1BB3"/>
    <w:rsid w:val="00184BC6"/>
    <w:rsid w:val="001F4029"/>
    <w:rsid w:val="002252F4"/>
    <w:rsid w:val="0027035F"/>
    <w:rsid w:val="004520ED"/>
    <w:rsid w:val="004C7E86"/>
    <w:rsid w:val="0057600D"/>
    <w:rsid w:val="00576241"/>
    <w:rsid w:val="009A1757"/>
    <w:rsid w:val="00C675F4"/>
    <w:rsid w:val="00CB4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950F4D"/>
  <w15:chartTrackingRefBased/>
  <w15:docId w15:val="{3651ACB4-6BAD-9349-BDC2-9A5569D58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52F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0F1B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21999">
      <w:bodyDiv w:val="1"/>
      <w:marLeft w:val="0"/>
      <w:marRight w:val="0"/>
      <w:marTop w:val="0"/>
      <w:marBottom w:val="0"/>
      <w:divBdr>
        <w:top w:val="none" w:sz="0" w:space="0" w:color="auto"/>
        <w:left w:val="none" w:sz="0" w:space="0" w:color="auto"/>
        <w:bottom w:val="none" w:sz="0" w:space="0" w:color="auto"/>
        <w:right w:val="none" w:sz="0" w:space="0" w:color="auto"/>
      </w:divBdr>
    </w:div>
    <w:div w:id="23856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limaterealitynyc.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groups/360250614050745" TargetMode="External"/><Relationship Id="rId5" Type="http://schemas.openxmlformats.org/officeDocument/2006/relationships/hyperlink" Target="https://twitter.com/nyc_climate" TargetMode="External"/><Relationship Id="rId4" Type="http://schemas.openxmlformats.org/officeDocument/2006/relationships/hyperlink" Target="https://www.instagram.com/climaterealitynyc/"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2484</Words>
  <Characters>14160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Kiesler</dc:creator>
  <cp:keywords/>
  <dc:description/>
  <cp:lastModifiedBy>Paul Kiesler</cp:lastModifiedBy>
  <cp:revision>2</cp:revision>
  <dcterms:created xsi:type="dcterms:W3CDTF">2022-06-18T13:39:00Z</dcterms:created>
  <dcterms:modified xsi:type="dcterms:W3CDTF">2022-06-18T14:24:00Z</dcterms:modified>
</cp:coreProperties>
</file>