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A01A" w14:textId="7FED190C" w:rsidR="007E0A1C" w:rsidRPr="007E0A1C" w:rsidRDefault="007E0A1C">
      <w:pPr>
        <w:rPr>
          <w:b/>
          <w:bCs/>
        </w:rPr>
      </w:pPr>
      <w:r w:rsidRPr="007E0A1C">
        <w:rPr>
          <w:b/>
          <w:bCs/>
        </w:rPr>
        <w:t>Draft Scoping Plan – Chapter 13 – Electricity</w:t>
      </w:r>
    </w:p>
    <w:p w14:paraId="45C6FEB7" w14:textId="77777777" w:rsidR="007E0A1C" w:rsidRDefault="007E0A1C"/>
    <w:p w14:paraId="090397D5" w14:textId="45E6E409" w:rsidR="00883138" w:rsidRDefault="007312E2">
      <w:r>
        <w:t>On page 150 of the Draft Scoping Plan is the statement: “</w:t>
      </w:r>
      <w:r>
        <w:t>The Climate Act requires that 70% of statewide electricity come from renewable energy sources by 2030.</w:t>
      </w:r>
      <w:r>
        <w:t>” It is unclear to me whether this 70% means New York’s generation or end user consumption. Transitioning from the current 27%</w:t>
      </w:r>
      <w:r w:rsidR="00782BB2">
        <w:t xml:space="preserve"> NYS renewable energy generation in 2020 to 70% NYS renewable generation in 2030 differs</w:t>
      </w:r>
      <w:r w:rsidR="008A0A4C">
        <w:t xml:space="preserve"> markedly</w:t>
      </w:r>
      <w:r w:rsidR="00782BB2">
        <w:t xml:space="preserve"> from </w:t>
      </w:r>
      <w:r w:rsidR="008A0A4C">
        <w:t xml:space="preserve">NYS </w:t>
      </w:r>
      <w:r w:rsidR="00782BB2">
        <w:t xml:space="preserve">consumption, which I am presuming is less than 27%, just as our consumption of natural-gas produced electricity is higher than the 43% noted for NYS generation, </w:t>
      </w:r>
      <w:r w:rsidR="00D774C7">
        <w:t>both of which</w:t>
      </w:r>
      <w:r w:rsidR="008A0A4C">
        <w:t xml:space="preserve"> can</w:t>
      </w:r>
      <w:r w:rsidR="00782BB2">
        <w:t xml:space="preserve"> be</w:t>
      </w:r>
      <w:r w:rsidR="00FF0D68">
        <w:t xml:space="preserve"> </w:t>
      </w:r>
      <w:r w:rsidR="00D774C7">
        <w:t>assumed</w:t>
      </w:r>
      <w:r w:rsidR="00FF0D68">
        <w:t xml:space="preserve"> by looking at the Environmental Disclosure Labels of the utilities in 2020:</w:t>
      </w:r>
    </w:p>
    <w:p w14:paraId="49449932" w14:textId="67B5E38F" w:rsidR="00FF0D68" w:rsidRDefault="00FF0D68"/>
    <w:tbl>
      <w:tblPr>
        <w:tblW w:w="7720" w:type="dxa"/>
        <w:tblLook w:val="04A0" w:firstRow="1" w:lastRow="0" w:firstColumn="1" w:lastColumn="0" w:noHBand="0" w:noVBand="1"/>
      </w:tblPr>
      <w:tblGrid>
        <w:gridCol w:w="2460"/>
        <w:gridCol w:w="2035"/>
        <w:gridCol w:w="1485"/>
        <w:gridCol w:w="1740"/>
      </w:tblGrid>
      <w:tr w:rsidR="00353291" w:rsidRPr="00353291" w14:paraId="09FD09BA" w14:textId="77777777" w:rsidTr="00353291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8A7" w14:textId="0A63EA58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C524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Renewable Energy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655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Nuclear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9835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Fossil Fuel</w:t>
            </w:r>
          </w:p>
        </w:tc>
      </w:tr>
      <w:tr w:rsidR="008A0A4C" w:rsidRPr="00353291" w14:paraId="213727C3" w14:textId="77777777" w:rsidTr="008A0A4C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6AE5E8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NYS Generation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2DE1B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0F9012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16C959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43%</w:t>
            </w:r>
          </w:p>
        </w:tc>
      </w:tr>
      <w:tr w:rsidR="00353291" w:rsidRPr="00353291" w14:paraId="58EBB67C" w14:textId="77777777" w:rsidTr="0035329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1CE" w14:textId="77777777" w:rsidR="00353291" w:rsidRPr="00353291" w:rsidRDefault="00353291" w:rsidP="003532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Central Hudson supplied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BDFF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12A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D492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51%</w:t>
            </w:r>
          </w:p>
        </w:tc>
      </w:tr>
      <w:tr w:rsidR="00353291" w:rsidRPr="00353291" w14:paraId="00F9A1CA" w14:textId="77777777" w:rsidTr="0035329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9DE5" w14:textId="77777777" w:rsidR="00353291" w:rsidRPr="00353291" w:rsidRDefault="00353291" w:rsidP="003532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 Ed supplied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4C8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749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7211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353291" w:rsidRPr="00353291" w14:paraId="39F97D0B" w14:textId="77777777" w:rsidTr="0035329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6AEC" w14:textId="77777777" w:rsidR="00353291" w:rsidRPr="00353291" w:rsidRDefault="00353291" w:rsidP="003532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LIPA supplied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D7B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A12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974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53%</w:t>
            </w:r>
          </w:p>
        </w:tc>
      </w:tr>
      <w:tr w:rsidR="00353291" w:rsidRPr="00353291" w14:paraId="462BF550" w14:textId="77777777" w:rsidTr="0035329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EA09" w14:textId="77777777" w:rsidR="00353291" w:rsidRPr="00353291" w:rsidRDefault="00353291" w:rsidP="003532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 Grid supplied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959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F926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FB07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50%</w:t>
            </w:r>
          </w:p>
        </w:tc>
      </w:tr>
      <w:tr w:rsidR="00353291" w:rsidRPr="00353291" w14:paraId="1383DCC7" w14:textId="77777777" w:rsidTr="0035329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D9A1" w14:textId="77777777" w:rsidR="00353291" w:rsidRPr="00353291" w:rsidRDefault="00353291" w:rsidP="003532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NYSEG supplied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A79D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1FBB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FC7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49%</w:t>
            </w:r>
          </w:p>
        </w:tc>
      </w:tr>
      <w:tr w:rsidR="00353291" w:rsidRPr="00353291" w14:paraId="335B4768" w14:textId="77777777" w:rsidTr="0035329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7CB5" w14:textId="77777777" w:rsidR="00353291" w:rsidRPr="00353291" w:rsidRDefault="00353291" w:rsidP="003532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O&amp;R supplied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15C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B596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1A0D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53%</w:t>
            </w:r>
          </w:p>
        </w:tc>
      </w:tr>
      <w:tr w:rsidR="00353291" w:rsidRPr="00353291" w14:paraId="666A4EA5" w14:textId="77777777" w:rsidTr="00353291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1CCC" w14:textId="77777777" w:rsidR="00353291" w:rsidRPr="00353291" w:rsidRDefault="00353291" w:rsidP="0035329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RG&amp;E supplied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AE7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563A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E801" w14:textId="77777777" w:rsidR="00353291" w:rsidRPr="00353291" w:rsidRDefault="00353291" w:rsidP="0035329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5329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52%</w:t>
            </w:r>
          </w:p>
        </w:tc>
      </w:tr>
    </w:tbl>
    <w:p w14:paraId="47E7E154" w14:textId="46F28835" w:rsidR="00FF0D68" w:rsidRPr="007E0A1C" w:rsidRDefault="007E0A1C">
      <w:pPr>
        <w:rPr>
          <w:i/>
          <w:iCs/>
        </w:rPr>
      </w:pPr>
      <w:r w:rsidRPr="007E0A1C">
        <w:rPr>
          <w:i/>
          <w:iCs/>
        </w:rPr>
        <w:t>Compiled from 2020 NYGATS data</w:t>
      </w:r>
    </w:p>
    <w:p w14:paraId="61602D66" w14:textId="77777777" w:rsidR="007E0A1C" w:rsidRDefault="007E0A1C"/>
    <w:p w14:paraId="6426ECA9" w14:textId="45F17B43" w:rsidR="00353291" w:rsidRDefault="00353291">
      <w:r>
        <w:t>What do the differences in generation and supply mean?</w:t>
      </w:r>
      <w:r w:rsidR="00902CAC">
        <w:t xml:space="preserve"> Was the 10-16% difference</w:t>
      </w:r>
    </w:p>
    <w:p w14:paraId="5548AB93" w14:textId="500F7899" w:rsidR="00353291" w:rsidRDefault="00902CAC">
      <w:r>
        <w:t>f</w:t>
      </w:r>
      <w:r w:rsidR="00353291">
        <w:t>or renewable energy</w:t>
      </w:r>
      <w:r>
        <w:t>:</w:t>
      </w:r>
    </w:p>
    <w:p w14:paraId="76932F1A" w14:textId="06B519FC" w:rsidR="00902CAC" w:rsidRDefault="00902CAC" w:rsidP="00902CAC">
      <w:pPr>
        <w:pStyle w:val="ListParagraph"/>
        <w:numPr>
          <w:ilvl w:val="0"/>
          <w:numId w:val="1"/>
        </w:numPr>
      </w:pPr>
      <w:r>
        <w:t>Wasted?</w:t>
      </w:r>
    </w:p>
    <w:p w14:paraId="1865F08A" w14:textId="637D68E4" w:rsidR="00902CAC" w:rsidRDefault="007E3018" w:rsidP="00902CAC">
      <w:pPr>
        <w:pStyle w:val="ListParagraph"/>
        <w:numPr>
          <w:ilvl w:val="0"/>
          <w:numId w:val="1"/>
        </w:numPr>
      </w:pPr>
      <w:r>
        <w:t>Sold to</w:t>
      </w:r>
      <w:r w:rsidR="00902CAC">
        <w:t xml:space="preserve"> other states?</w:t>
      </w:r>
    </w:p>
    <w:p w14:paraId="1407BAC2" w14:textId="36B466B1" w:rsidR="00902CAC" w:rsidRDefault="00902CAC" w:rsidP="00902CAC">
      <w:pPr>
        <w:pStyle w:val="ListParagraph"/>
        <w:numPr>
          <w:ilvl w:val="0"/>
          <w:numId w:val="1"/>
        </w:numPr>
      </w:pPr>
      <w:r>
        <w:t>Did NY Municipal Power Agency (NYMPA) and CCAs use all of it?</w:t>
      </w:r>
    </w:p>
    <w:p w14:paraId="41D467EC" w14:textId="76FDC497" w:rsidR="00D427CE" w:rsidRDefault="00D427CE" w:rsidP="00902CAC">
      <w:pPr>
        <w:pStyle w:val="ListParagraph"/>
        <w:numPr>
          <w:ilvl w:val="0"/>
          <w:numId w:val="1"/>
        </w:numPr>
      </w:pPr>
      <w:r>
        <w:t>All of the above?</w:t>
      </w:r>
    </w:p>
    <w:p w14:paraId="2E3DF21C" w14:textId="44246B0B" w:rsidR="007E3018" w:rsidRDefault="007E3018" w:rsidP="007E3018">
      <w:r>
        <w:t>I’m guessing that the 6-10% difference in fossil-fuel supplied electricity may be due to natural gas imports</w:t>
      </w:r>
      <w:r w:rsidR="008A0A4C">
        <w:t xml:space="preserve"> from Pennsylvania and elsewhere.</w:t>
      </w:r>
    </w:p>
    <w:p w14:paraId="438BD59D" w14:textId="668EBD9A" w:rsidR="00D427CE" w:rsidRDefault="00D427CE" w:rsidP="007E3018"/>
    <w:p w14:paraId="0D0CB2E3" w14:textId="517F9D46" w:rsidR="00D427CE" w:rsidRDefault="007E0A1C" w:rsidP="007E3018">
      <w:r>
        <w:t>I am</w:t>
      </w:r>
      <w:r w:rsidR="00D427CE">
        <w:t xml:space="preserve"> concerned that the statement on page 150: </w:t>
      </w:r>
      <w:r w:rsidR="00D427CE">
        <w:t>“The Climate Act requires that 70% of statewide electricity come from renewable energy sources by 2030”</w:t>
      </w:r>
      <w:r w:rsidR="00D427CE">
        <w:t xml:space="preserve"> </w:t>
      </w:r>
      <w:r w:rsidR="00D774C7">
        <w:t xml:space="preserve">is ambiguous. It </w:t>
      </w:r>
      <w:r w:rsidR="00D427CE">
        <w:t xml:space="preserve">may mean 70% of NYS’s generation </w:t>
      </w:r>
      <w:r>
        <w:t>or it may mean</w:t>
      </w:r>
      <w:r w:rsidR="00D427CE">
        <w:t xml:space="preserve"> the more important 70% of NYS’s electricity consumption. Will the CAC please spell this out more clearly to the public, the Public Service Commission, and the Load-Serving Entities</w:t>
      </w:r>
      <w:r w:rsidR="008A0A4C">
        <w:t xml:space="preserve"> </w:t>
      </w:r>
      <w:r>
        <w:t>to ensure that we are</w:t>
      </w:r>
      <w:r w:rsidR="008A0A4C">
        <w:t xml:space="preserve"> </w:t>
      </w:r>
      <w:r w:rsidR="00D774C7">
        <w:t xml:space="preserve">all </w:t>
      </w:r>
      <w:r w:rsidR="008A0A4C">
        <w:t>on the same page</w:t>
      </w:r>
      <w:r w:rsidR="00D427CE">
        <w:t>?</w:t>
      </w:r>
    </w:p>
    <w:p w14:paraId="5058BA72" w14:textId="62C04FC2" w:rsidR="007E3018" w:rsidRDefault="007E3018" w:rsidP="007E3018"/>
    <w:p w14:paraId="06C0A8C3" w14:textId="77777777" w:rsidR="007E3018" w:rsidRDefault="007E3018" w:rsidP="007E3018"/>
    <w:sectPr w:rsidR="007E3018" w:rsidSect="0013309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43B"/>
    <w:multiLevelType w:val="hybridMultilevel"/>
    <w:tmpl w:val="D494EF58"/>
    <w:lvl w:ilvl="0" w:tplc="4DA40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0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E2"/>
    <w:rsid w:val="00133095"/>
    <w:rsid w:val="00353291"/>
    <w:rsid w:val="006F4D17"/>
    <w:rsid w:val="007312E2"/>
    <w:rsid w:val="00782BB2"/>
    <w:rsid w:val="007E0A1C"/>
    <w:rsid w:val="007E3018"/>
    <w:rsid w:val="00883138"/>
    <w:rsid w:val="008A0A4C"/>
    <w:rsid w:val="00902CAC"/>
    <w:rsid w:val="00D427CE"/>
    <w:rsid w:val="00D774C7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308A"/>
  <w15:chartTrackingRefBased/>
  <w15:docId w15:val="{7F1E89A8-5117-4E93-9A4A-1D654C08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 Wiley</dc:creator>
  <cp:keywords/>
  <dc:description/>
  <cp:lastModifiedBy>Gerri Wiley</cp:lastModifiedBy>
  <cp:revision>1</cp:revision>
  <dcterms:created xsi:type="dcterms:W3CDTF">2022-04-10T22:36:00Z</dcterms:created>
  <dcterms:modified xsi:type="dcterms:W3CDTF">2022-04-10T23:49:00Z</dcterms:modified>
</cp:coreProperties>
</file>